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59" w:rsidRPr="00EA796C" w:rsidRDefault="00F37993" w:rsidP="00EA796C">
      <w:pPr>
        <w:jc w:val="center"/>
        <w:rPr>
          <w:rFonts w:ascii="Times New Roman" w:hAnsi="Times New Roman" w:cs="Times New Roman"/>
          <w:b/>
        </w:rPr>
      </w:pPr>
      <w:r w:rsidRPr="00EA796C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EA796C">
        <w:rPr>
          <w:rFonts w:ascii="Times New Roman" w:hAnsi="Times New Roman" w:cs="Times New Roman"/>
          <w:b/>
          <w:color w:val="000000"/>
          <w:sz w:val="28"/>
          <w:szCs w:val="28"/>
        </w:rPr>
        <w:t>«Единого регионального открытого диалога для СВОих»</w:t>
      </w:r>
    </w:p>
    <w:tbl>
      <w:tblPr>
        <w:tblStyle w:val="ae"/>
        <w:tblW w:w="14586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3089"/>
        <w:gridCol w:w="5812"/>
        <w:gridCol w:w="4536"/>
      </w:tblGrid>
      <w:tr w:rsidR="007F2459" w:rsidTr="00EA796C">
        <w:tc>
          <w:tcPr>
            <w:tcW w:w="11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Время</w:t>
            </w:r>
          </w:p>
        </w:tc>
        <w:tc>
          <w:tcPr>
            <w:tcW w:w="1343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96C" w:rsidRDefault="00F37993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EA796C">
              <w:rPr>
                <w:rFonts w:ascii="Times New Roman" w:eastAsia="Arial" w:hAnsi="Times New Roman" w:cs="Times New Roman"/>
                <w:b/>
                <w:color w:val="000000"/>
              </w:rPr>
              <w:t xml:space="preserve">22 ноября 2025 года </w:t>
            </w:r>
          </w:p>
          <w:p w:rsidR="007F2459" w:rsidRPr="00EA796C" w:rsidRDefault="00F37993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EA796C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«Единый региональный открытый диалог для СВОих» </w:t>
            </w:r>
          </w:p>
        </w:tc>
      </w:tr>
      <w:tr w:rsidR="007F2459" w:rsidTr="00EA796C">
        <w:trPr>
          <w:trHeight w:val="600"/>
        </w:trPr>
        <w:tc>
          <w:tcPr>
            <w:tcW w:w="114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10-00</w:t>
            </w:r>
          </w:p>
        </w:tc>
        <w:tc>
          <w:tcPr>
            <w:tcW w:w="13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 w:rsidP="00EA79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площадок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Единого регионального открытого диалога для СВОих»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A796C" w:rsidRDefault="00EA796C" w:rsidP="00EA79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(г. Ханты-Мансийск, ул. Энгельса, д.45, корп. А).  Встреча посетителей</w:t>
            </w:r>
          </w:p>
        </w:tc>
      </w:tr>
      <w:tr w:rsidR="007F2459" w:rsidTr="00EA796C">
        <w:trPr>
          <w:trHeight w:val="615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</w:pPr>
          </w:p>
        </w:tc>
        <w:tc>
          <w:tcPr>
            <w:tcW w:w="13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социального координатора с посетителями (актуализация социального паспорта семьи военнослужащего, маршрутизация посетителя к специалистам по направлениям в соответствии с запросом посетителя)</w:t>
            </w:r>
          </w:p>
        </w:tc>
      </w:tr>
      <w:tr w:rsidR="007F2459" w:rsidTr="00EA796C">
        <w:trPr>
          <w:trHeight w:val="318"/>
        </w:trPr>
        <w:tc>
          <w:tcPr>
            <w:tcW w:w="58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Pr="00456321" w:rsidRDefault="00F379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45632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Работа консультационных площадок</w:t>
            </w:r>
          </w:p>
        </w:tc>
      </w:tr>
      <w:tr w:rsidR="007F2459" w:rsidTr="00EA796C">
        <w:trPr>
          <w:trHeight w:val="266"/>
        </w:trPr>
        <w:tc>
          <w:tcPr>
            <w:tcW w:w="58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</w:pPr>
          </w:p>
        </w:tc>
        <w:tc>
          <w:tcPr>
            <w:tcW w:w="13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Индивидуальная работа психолога (по запросу)</w:t>
            </w:r>
            <w:bookmarkStart w:id="0" w:name="_GoBack"/>
            <w:bookmarkEnd w:id="0"/>
          </w:p>
        </w:tc>
      </w:tr>
      <w:tr w:rsidR="007F2459" w:rsidTr="00EA796C">
        <w:trPr>
          <w:trHeight w:val="414"/>
        </w:trPr>
        <w:tc>
          <w:tcPr>
            <w:tcW w:w="58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</w:pPr>
          </w:p>
        </w:tc>
        <w:tc>
          <w:tcPr>
            <w:tcW w:w="13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Психологические тренинги для посетителей, в том числе с использованием сенсорной комнаты </w:t>
            </w:r>
          </w:p>
        </w:tc>
      </w:tr>
      <w:tr w:rsidR="007F2459" w:rsidTr="00EA796C">
        <w:trPr>
          <w:trHeight w:val="345"/>
        </w:trPr>
        <w:tc>
          <w:tcPr>
            <w:tcW w:w="58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</w:pP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Pr="00EA796C" w:rsidRDefault="00F37993">
            <w:pPr>
              <w:jc w:val="center"/>
              <w:rPr>
                <w:b/>
              </w:rPr>
            </w:pPr>
            <w:r w:rsidRPr="00EA796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Наименование тренинга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Pr="00EA796C" w:rsidRDefault="00F37993">
            <w:pPr>
              <w:jc w:val="center"/>
              <w:rPr>
                <w:b/>
              </w:rPr>
            </w:pPr>
            <w:r w:rsidRPr="00EA796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Цель тренинга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Pr="00EA796C" w:rsidRDefault="00F37993">
            <w:pPr>
              <w:jc w:val="center"/>
              <w:rPr>
                <w:b/>
              </w:rPr>
            </w:pPr>
            <w:r w:rsidRPr="00EA796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Практическая направленность</w:t>
            </w:r>
          </w:p>
        </w:tc>
      </w:tr>
      <w:tr w:rsidR="007F2459" w:rsidTr="00EA796C">
        <w:trPr>
          <w:trHeight w:val="893"/>
        </w:trPr>
        <w:tc>
          <w:tcPr>
            <w:tcW w:w="58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</w:pPr>
          </w:p>
          <w:p w:rsidR="007F2459" w:rsidRPr="00456321" w:rsidRDefault="00F379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45632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11.00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Pr="00456321" w:rsidRDefault="00F37993">
            <w:pPr>
              <w:jc w:val="center"/>
              <w:rPr>
                <w:b/>
                <w:highlight w:val="white"/>
              </w:rPr>
            </w:pPr>
            <w:r w:rsidRPr="00456321"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white"/>
              </w:rPr>
              <w:t>«Эмоциональная поддержка и внутренний ресурс» (взрослые)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>Поддержать эмоциональное состояние участников тренинга, повысить чувство сплоченности и внутреннего ресурса, дать простые практические техники для снятия стресса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>Участники получат базовые навыки само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 xml:space="preserve">регуляции, включая дыхательные техники для снижения стресса </w:t>
            </w:r>
          </w:p>
        </w:tc>
      </w:tr>
      <w:tr w:rsidR="007F2459" w:rsidTr="00EA796C">
        <w:trPr>
          <w:trHeight w:val="962"/>
        </w:trPr>
        <w:tc>
          <w:tcPr>
            <w:tcW w:w="58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/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Pr="00456321" w:rsidRDefault="00F379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4563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«Ключи к эмоциональной свободе» (дети 12+)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>Активировать внутренние ресурсы участников, улучшить эмоциональное состояние, снять напряжение и развить творческое мышление через комплекс психологических упражнений и диагностику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>Осознание и активация личных ресурсов, повышение эмоциональной устойчивости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 xml:space="preserve"> участников тренинга, снятие психологического напряжения</w:t>
            </w:r>
          </w:p>
        </w:tc>
      </w:tr>
      <w:tr w:rsidR="007F2459" w:rsidTr="00EA796C">
        <w:trPr>
          <w:trHeight w:val="1118"/>
        </w:trPr>
        <w:tc>
          <w:tcPr>
            <w:tcW w:w="58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Pr="00456321" w:rsidRDefault="00F37993">
            <w:pPr>
              <w:jc w:val="center"/>
              <w:rPr>
                <w:b/>
              </w:rPr>
            </w:pPr>
            <w:r w:rsidRPr="004563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13.00</w:t>
            </w:r>
          </w:p>
          <w:p w:rsidR="007F2459" w:rsidRDefault="007F24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Pr="00456321" w:rsidRDefault="00F379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456321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«Коридор благоприятных обстоятельств»</w:t>
            </w:r>
            <w:r w:rsidRPr="004563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 (взрослые)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Помочь участникам тренинга визуализировать и активировать поток благоприятных обстоятельств для достижения собственных целей и решения важных жизненных задач с помощью нейрографического рисунка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 w:rsidP="00EA796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Пробуждение и расширение внутренних возможностей участников тр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енинга, формирование условий для благоприятных обстоятельств в жизни посредством визуального и психоэмоционального инструмента нейролиний</w:t>
            </w:r>
          </w:p>
        </w:tc>
      </w:tr>
      <w:tr w:rsidR="007F2459" w:rsidTr="00EA796C">
        <w:trPr>
          <w:trHeight w:val="696"/>
        </w:trPr>
        <w:tc>
          <w:tcPr>
            <w:tcW w:w="58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/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Pr="00456321" w:rsidRDefault="00F379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4563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«Ключи к эмоциональной свободе» (дети 12+)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>Активировать внутренние ресурсы участников, улучшить эмоциональное состояние, снять напряжение и развить творческое мышление через комплекс психологических упражнений и диагностику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>Осознание и активация личных ресурсов, повышение эмоциональной устойчивости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 xml:space="preserve"> участников тренинга, снятие психологического напряжения</w:t>
            </w:r>
          </w:p>
        </w:tc>
      </w:tr>
      <w:tr w:rsidR="007F2459" w:rsidTr="00EA796C">
        <w:trPr>
          <w:trHeight w:val="836"/>
        </w:trPr>
        <w:tc>
          <w:tcPr>
            <w:tcW w:w="58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Pr="00456321" w:rsidRDefault="00F37993">
            <w:pPr>
              <w:jc w:val="center"/>
              <w:rPr>
                <w:b/>
              </w:rPr>
            </w:pPr>
            <w:r w:rsidRPr="004563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16.00</w:t>
            </w:r>
          </w:p>
          <w:p w:rsidR="007F2459" w:rsidRDefault="007F2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Pr="00456321" w:rsidRDefault="00F37993">
            <w:pPr>
              <w:jc w:val="center"/>
              <w:rPr>
                <w:b/>
                <w:highlight w:val="white"/>
              </w:rPr>
            </w:pPr>
            <w:r w:rsidRPr="00456321"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white"/>
              </w:rPr>
              <w:t>«Ресурсная арт-терапия» (взрослые)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>Стабилизация психоэмоционального состояния участни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>ка тренинга за счёт проработки внутренних напряжений и проблем через творческое выражение, восстановление внутреннего баланса и формирование ресурсного позитивного образа, способствующего эмоциональной разгрузке и развитию внутренней опоры.  саморегуляции.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>Тренинг помогает участникам осознать и трансформировать свои чувства и переживания, повысить уровень самооценки, снизить тревожность, и улучшить способность к рефлексии и саморегуляции</w:t>
            </w:r>
          </w:p>
        </w:tc>
      </w:tr>
      <w:tr w:rsidR="007F2459" w:rsidTr="00EA796C">
        <w:trPr>
          <w:trHeight w:val="980"/>
        </w:trPr>
        <w:tc>
          <w:tcPr>
            <w:tcW w:w="582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/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Pr="00456321" w:rsidRDefault="00F379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4563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«Ключи к эмоциональной свободе» (дети 12+)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>Активировать внутренние ресурсы участников, улучшить эмоциональное состояние, снять напряжение и развить творческое мышление через комплекс психологических упражнений и диагностику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>Осознание и активация личных ресурсов, повышение эмоциональной устойчивости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highlight w:val="white"/>
              </w:rPr>
              <w:t xml:space="preserve"> участников тренинга, снятие психологического напряжения</w:t>
            </w:r>
          </w:p>
        </w:tc>
      </w:tr>
      <w:tr w:rsidR="007F2459" w:rsidTr="00EA796C">
        <w:trPr>
          <w:trHeight w:val="398"/>
        </w:trPr>
        <w:tc>
          <w:tcPr>
            <w:tcW w:w="58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F3799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18.00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Default="007F2459"/>
        </w:tc>
        <w:tc>
          <w:tcPr>
            <w:tcW w:w="13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459" w:rsidRPr="00EA796C" w:rsidRDefault="00F3799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highlight w:val="white"/>
              </w:rPr>
            </w:pPr>
            <w:r w:rsidRPr="00EA796C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Закрытие консультационных площадок</w:t>
            </w:r>
          </w:p>
        </w:tc>
      </w:tr>
    </w:tbl>
    <w:p w:rsidR="007F2459" w:rsidRDefault="007F2459" w:rsidP="00EA796C"/>
    <w:sectPr w:rsidR="007F2459" w:rsidSect="00EA796C">
      <w:pgSz w:w="16838" w:h="11906" w:orient="landscape"/>
      <w:pgMar w:top="851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993" w:rsidRDefault="00F37993">
      <w:pPr>
        <w:spacing w:after="0" w:line="240" w:lineRule="auto"/>
      </w:pPr>
      <w:r>
        <w:separator/>
      </w:r>
    </w:p>
  </w:endnote>
  <w:endnote w:type="continuationSeparator" w:id="0">
    <w:p w:rsidR="00F37993" w:rsidRDefault="00F3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993" w:rsidRDefault="00F37993">
      <w:pPr>
        <w:spacing w:after="0" w:line="240" w:lineRule="auto"/>
      </w:pPr>
      <w:r>
        <w:separator/>
      </w:r>
    </w:p>
  </w:footnote>
  <w:footnote w:type="continuationSeparator" w:id="0">
    <w:p w:rsidR="00F37993" w:rsidRDefault="00F37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59"/>
    <w:rsid w:val="00456321"/>
    <w:rsid w:val="007F2459"/>
    <w:rsid w:val="00EA796C"/>
    <w:rsid w:val="00F3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B3D3"/>
  <w15:docId w15:val="{748D5971-8970-4C54-A1D6-A3EF9973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2025-11-11T11:35:00Z</dcterms:created>
  <dcterms:modified xsi:type="dcterms:W3CDTF">2025-11-11T11:36:00Z</dcterms:modified>
</cp:coreProperties>
</file>