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9DB9F" w14:textId="77777777" w:rsidR="007855B6" w:rsidRDefault="007855B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35FB1E68" w14:textId="77777777" w:rsidR="007855B6" w:rsidRDefault="007855B6">
      <w:pPr>
        <w:pStyle w:val="ConsPlusNormal"/>
        <w:jc w:val="both"/>
        <w:outlineLvl w:val="0"/>
      </w:pPr>
    </w:p>
    <w:p w14:paraId="7DCA45BB" w14:textId="77777777" w:rsidR="007855B6" w:rsidRDefault="007855B6">
      <w:pPr>
        <w:pStyle w:val="ConsPlusNormal"/>
        <w:jc w:val="right"/>
      </w:pPr>
      <w:r>
        <w:t>"Делопроизводство", 2023, N 4</w:t>
      </w:r>
    </w:p>
    <w:p w14:paraId="53E221DA" w14:textId="77777777" w:rsidR="007855B6" w:rsidRDefault="007855B6">
      <w:pPr>
        <w:pStyle w:val="ConsPlusNormal"/>
        <w:jc w:val="both"/>
      </w:pPr>
    </w:p>
    <w:p w14:paraId="2539790B" w14:textId="77777777" w:rsidR="007855B6" w:rsidRDefault="007855B6">
      <w:pPr>
        <w:pStyle w:val="ConsPlusTitle"/>
        <w:jc w:val="center"/>
      </w:pPr>
      <w:r>
        <w:t>ЛОКАЛЬНЫЕ (ВНУТРЕННИЕ) НОРМАТИВНЫЕ АКТЫ:</w:t>
      </w:r>
    </w:p>
    <w:p w14:paraId="28E57476" w14:textId="77777777" w:rsidR="007855B6" w:rsidRDefault="007855B6">
      <w:pPr>
        <w:pStyle w:val="ConsPlusTitle"/>
        <w:jc w:val="center"/>
      </w:pPr>
      <w:r>
        <w:t>СОСТАВЛЕНИЕ И ОФОРМЛЕНИЕ</w:t>
      </w:r>
    </w:p>
    <w:p w14:paraId="05B1A811" w14:textId="77777777" w:rsidR="007855B6" w:rsidRDefault="007855B6">
      <w:pPr>
        <w:pStyle w:val="ConsPlusNormal"/>
        <w:jc w:val="both"/>
      </w:pPr>
    </w:p>
    <w:p w14:paraId="0B893573" w14:textId="77777777" w:rsidR="007855B6" w:rsidRDefault="007855B6">
      <w:pPr>
        <w:pStyle w:val="ConsPlusNormal"/>
        <w:ind w:firstLine="540"/>
        <w:jc w:val="both"/>
      </w:pPr>
      <w:r>
        <w:t xml:space="preserve">В </w:t>
      </w:r>
      <w:hyperlink r:id="rId5">
        <w:r>
          <w:rPr>
            <w:color w:val="0000FF"/>
          </w:rPr>
          <w:t>статье</w:t>
        </w:r>
      </w:hyperlink>
      <w:r>
        <w:t xml:space="preserve">, опубликованной в предыдущем номере журнала </w:t>
      </w:r>
      <w:hyperlink w:anchor="P8">
        <w:r>
          <w:rPr>
            <w:color w:val="0000FF"/>
          </w:rPr>
          <w:t>&lt;1&gt;</w:t>
        </w:r>
      </w:hyperlink>
      <w:r>
        <w:t>, были рассмотрены виды локальных нормативных правовых актов организаций (далее - ЛНА), их назначение в управленческой деятельности и стадии их подготовки. Данная статья является продолжением, в ней мы рассмотрим особенности подготовки и оформления ЛНА, состав реквизитов, применяемых при их оформлении, структуру текста.</w:t>
      </w:r>
    </w:p>
    <w:p w14:paraId="29D422C5" w14:textId="77777777" w:rsidR="007855B6" w:rsidRDefault="007855B6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4A469690" w14:textId="77777777" w:rsidR="007855B6" w:rsidRDefault="007855B6">
      <w:pPr>
        <w:pStyle w:val="ConsPlusNormal"/>
        <w:spacing w:before="240"/>
        <w:ind w:firstLine="540"/>
        <w:jc w:val="both"/>
      </w:pPr>
      <w:bookmarkStart w:id="0" w:name="P8"/>
      <w:bookmarkEnd w:id="0"/>
      <w:r>
        <w:t xml:space="preserve">&lt;1&gt; Делопроизводство. 2023. </w:t>
      </w:r>
      <w:hyperlink r:id="rId6">
        <w:r>
          <w:rPr>
            <w:color w:val="0000FF"/>
          </w:rPr>
          <w:t>N 3</w:t>
        </w:r>
      </w:hyperlink>
      <w:r>
        <w:t>. С. 14 - 20.</w:t>
      </w:r>
    </w:p>
    <w:p w14:paraId="110AF898" w14:textId="77777777" w:rsidR="007855B6" w:rsidRDefault="007855B6">
      <w:pPr>
        <w:pStyle w:val="ConsPlusNormal"/>
        <w:jc w:val="both"/>
      </w:pPr>
    </w:p>
    <w:p w14:paraId="6CEF905F" w14:textId="77777777" w:rsidR="007855B6" w:rsidRDefault="007855B6">
      <w:pPr>
        <w:pStyle w:val="ConsPlusNormal"/>
        <w:ind w:firstLine="540"/>
        <w:jc w:val="both"/>
      </w:pPr>
      <w:r>
        <w:t xml:space="preserve">В юридической науке применительно к процедуре подготовки нормативных правовых актов используется понятие </w:t>
      </w:r>
      <w:r>
        <w:rPr>
          <w:i/>
        </w:rPr>
        <w:t>юридической техники</w:t>
      </w:r>
      <w:r>
        <w:t xml:space="preserve">. Термин </w:t>
      </w:r>
      <w:r>
        <w:rPr>
          <w:i/>
        </w:rPr>
        <w:t>"юридическая техника"</w:t>
      </w:r>
      <w:r>
        <w:t xml:space="preserve"> происходит от латинских слов </w:t>
      </w:r>
      <w:proofErr w:type="spellStart"/>
      <w:r>
        <w:t>juris</w:t>
      </w:r>
      <w:proofErr w:type="spellEnd"/>
      <w:r>
        <w:t xml:space="preserve"> (право) и </w:t>
      </w:r>
      <w:proofErr w:type="spellStart"/>
      <w:r>
        <w:t>techne</w:t>
      </w:r>
      <w:proofErr w:type="spellEnd"/>
      <w:r>
        <w:t xml:space="preserve"> (ремесло, мастерство, искусство) и имеет как узкое значение - совокупность приемов, правил разработки структуры и содержания нормативных правовых актов и их реализации, так и более широкое - система научных знаний о том, как осуществляется правотворчество и правоприменение </w:t>
      </w:r>
      <w:hyperlink w:anchor="P12">
        <w:r>
          <w:rPr>
            <w:color w:val="0000FF"/>
          </w:rPr>
          <w:t>&lt;2&gt;</w:t>
        </w:r>
      </w:hyperlink>
      <w:r>
        <w:t>.</w:t>
      </w:r>
    </w:p>
    <w:p w14:paraId="3D826C58" w14:textId="77777777" w:rsidR="007855B6" w:rsidRDefault="007855B6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4F835218" w14:textId="77777777" w:rsidR="007855B6" w:rsidRDefault="007855B6">
      <w:pPr>
        <w:pStyle w:val="ConsPlusNormal"/>
        <w:spacing w:before="240"/>
        <w:ind w:firstLine="540"/>
        <w:jc w:val="both"/>
      </w:pPr>
      <w:bookmarkStart w:id="1" w:name="P12"/>
      <w:bookmarkEnd w:id="1"/>
      <w:r>
        <w:t xml:space="preserve">&lt;2&gt; Юридическая техника: Учебник / Т.В. </w:t>
      </w:r>
      <w:proofErr w:type="spellStart"/>
      <w:r>
        <w:t>Кашанина</w:t>
      </w:r>
      <w:proofErr w:type="spellEnd"/>
      <w:r>
        <w:t>. 2-е изд. М.: Норма: ИНФРА-М, 2011. С. 27.</w:t>
      </w:r>
    </w:p>
    <w:p w14:paraId="7BF152A9" w14:textId="77777777" w:rsidR="007855B6" w:rsidRDefault="007855B6">
      <w:pPr>
        <w:pStyle w:val="ConsPlusNormal"/>
        <w:jc w:val="both"/>
      </w:pPr>
    </w:p>
    <w:p w14:paraId="73FD0578" w14:textId="77777777" w:rsidR="007855B6" w:rsidRDefault="007855B6">
      <w:pPr>
        <w:pStyle w:val="ConsPlusNormal"/>
        <w:ind w:firstLine="540"/>
        <w:jc w:val="both"/>
      </w:pPr>
      <w:r>
        <w:t>И в том, и в другом значении юридическая техника - явление не новое, она существует достаточно давно как прикладной раздел юридической науки. Относительно новым является использование этого понятия применительно к нормотворчеству организаций, поэтому можно говорить, что это понятие приобрело еще одно значение: совокупность правил, приемов разработки структуры и содержания ЛНА, а также правил их оформления и применения в деятельности организаций. В этом значении юридическая техника, по мнению юристов, является частным случаем общей юридической техники. Вместе с тем нужно отметить, что, хотя понятие юридической техники и применяется в отношении ЛНА, единых требований к составлению и оформлению этих документов не выработано.</w:t>
      </w:r>
    </w:p>
    <w:p w14:paraId="4CC7B1F9" w14:textId="77777777" w:rsidR="007855B6" w:rsidRDefault="007855B6">
      <w:pPr>
        <w:pStyle w:val="ConsPlusNormal"/>
        <w:spacing w:before="240"/>
        <w:ind w:firstLine="540"/>
        <w:jc w:val="both"/>
      </w:pPr>
      <w:r>
        <w:t>Анализируя практику документирования организаций, можно выделить два варианта оформления ЛНА:</w:t>
      </w:r>
    </w:p>
    <w:p w14:paraId="24036E28" w14:textId="77777777" w:rsidR="007855B6" w:rsidRDefault="007855B6">
      <w:pPr>
        <w:pStyle w:val="ConsPlusNormal"/>
        <w:spacing w:before="240"/>
        <w:ind w:firstLine="540"/>
        <w:jc w:val="both"/>
      </w:pPr>
      <w:r>
        <w:t xml:space="preserve">1) в соответствии с правилами, установленными </w:t>
      </w:r>
      <w:hyperlink r:id="rId7">
        <w:r>
          <w:rPr>
            <w:color w:val="0000FF"/>
          </w:rPr>
          <w:t>ГОСТ Р 7.0.97-2016</w:t>
        </w:r>
      </w:hyperlink>
      <w:r>
        <w:t xml:space="preserve"> </w:t>
      </w:r>
      <w:hyperlink w:anchor="P19">
        <w:r>
          <w:rPr>
            <w:color w:val="0000FF"/>
          </w:rPr>
          <w:t>&lt;3&gt;</w:t>
        </w:r>
      </w:hyperlink>
      <w:r>
        <w:t>;</w:t>
      </w:r>
    </w:p>
    <w:p w14:paraId="32A5C00F" w14:textId="77777777" w:rsidR="007855B6" w:rsidRDefault="007855B6">
      <w:pPr>
        <w:pStyle w:val="ConsPlusNormal"/>
        <w:spacing w:before="240"/>
        <w:ind w:firstLine="540"/>
        <w:jc w:val="both"/>
      </w:pPr>
      <w:r>
        <w:t xml:space="preserve">2) в организациях, внедривших систему менеджмента качества (далее - СМК) и/или иную систему менеджмента, - в соответствии с требованиями к конструкторской документации, установленными </w:t>
      </w:r>
      <w:hyperlink r:id="rId8">
        <w:r>
          <w:rPr>
            <w:color w:val="0000FF"/>
          </w:rPr>
          <w:t>ГОСТ Р 2.105-2019</w:t>
        </w:r>
      </w:hyperlink>
      <w:r>
        <w:t xml:space="preserve">, и с учетом положений </w:t>
      </w:r>
      <w:hyperlink r:id="rId9">
        <w:r>
          <w:rPr>
            <w:color w:val="0000FF"/>
          </w:rPr>
          <w:t>ГОСТ Р ИСО/ТО 10013-2007</w:t>
        </w:r>
      </w:hyperlink>
      <w:r>
        <w:t xml:space="preserve">, который устанавливает общие требования к документированию системы менеджмента качества </w:t>
      </w:r>
      <w:hyperlink w:anchor="P20">
        <w:r>
          <w:rPr>
            <w:color w:val="0000FF"/>
          </w:rPr>
          <w:t>&lt;4&gt;</w:t>
        </w:r>
      </w:hyperlink>
      <w:r>
        <w:t xml:space="preserve"> (эти требования соблюдаются не только при подготовке и </w:t>
      </w:r>
      <w:r>
        <w:lastRenderedPageBreak/>
        <w:t>применении нормативных документов СМК, но и при внедрении других систем менеджмента).</w:t>
      </w:r>
    </w:p>
    <w:p w14:paraId="1BC5DCE3" w14:textId="77777777" w:rsidR="007855B6" w:rsidRDefault="007855B6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10B7B75A" w14:textId="77777777" w:rsidR="007855B6" w:rsidRDefault="007855B6">
      <w:pPr>
        <w:pStyle w:val="ConsPlusNormal"/>
        <w:spacing w:before="240"/>
        <w:ind w:firstLine="540"/>
        <w:jc w:val="both"/>
      </w:pPr>
      <w:bookmarkStart w:id="2" w:name="P19"/>
      <w:bookmarkEnd w:id="2"/>
      <w:r>
        <w:t xml:space="preserve">&lt;3&gt; </w:t>
      </w:r>
      <w:hyperlink r:id="rId10">
        <w:r>
          <w:rPr>
            <w:color w:val="0000FF"/>
          </w:rPr>
          <w:t>ГОСТ Р 7.0.97-2016</w:t>
        </w:r>
      </w:hyperlink>
      <w:r>
        <w:t xml:space="preserve"> "СИБИД. Организационно-распорядительная документация. Требования к оформлению документов" (с </w:t>
      </w:r>
      <w:hyperlink r:id="rId11">
        <w:r>
          <w:rPr>
            <w:color w:val="0000FF"/>
          </w:rPr>
          <w:t>Изменением N 1</w:t>
        </w:r>
      </w:hyperlink>
      <w:r>
        <w:t xml:space="preserve">). М.: </w:t>
      </w:r>
      <w:proofErr w:type="spellStart"/>
      <w:r>
        <w:t>Стандартинформ</w:t>
      </w:r>
      <w:proofErr w:type="spellEnd"/>
      <w:r>
        <w:t>, 2018.</w:t>
      </w:r>
    </w:p>
    <w:p w14:paraId="7301A4B9" w14:textId="77777777" w:rsidR="007855B6" w:rsidRDefault="007855B6">
      <w:pPr>
        <w:pStyle w:val="ConsPlusNormal"/>
        <w:spacing w:before="240"/>
        <w:ind w:firstLine="540"/>
        <w:jc w:val="both"/>
      </w:pPr>
      <w:bookmarkStart w:id="3" w:name="P20"/>
      <w:bookmarkEnd w:id="3"/>
      <w:r>
        <w:t xml:space="preserve">&lt;4&gt; </w:t>
      </w:r>
      <w:hyperlink r:id="rId12">
        <w:r>
          <w:rPr>
            <w:color w:val="0000FF"/>
          </w:rPr>
          <w:t>ГОСТ Р 2.105-2019</w:t>
        </w:r>
      </w:hyperlink>
      <w:r>
        <w:t xml:space="preserve"> "Единая система конструкторской документации. Общие требования к текстовым документам". М.: </w:t>
      </w:r>
      <w:proofErr w:type="spellStart"/>
      <w:r>
        <w:t>Стандартинформ</w:t>
      </w:r>
      <w:proofErr w:type="spellEnd"/>
      <w:r>
        <w:t xml:space="preserve">, 2019; </w:t>
      </w:r>
      <w:hyperlink r:id="rId13">
        <w:r>
          <w:rPr>
            <w:color w:val="0000FF"/>
          </w:rPr>
          <w:t>ГОСТ Р 2.106-2019</w:t>
        </w:r>
      </w:hyperlink>
      <w:r>
        <w:t xml:space="preserve"> "Единая система конструкторской документации. Текстовые документы". М.: </w:t>
      </w:r>
      <w:proofErr w:type="spellStart"/>
      <w:r>
        <w:t>Стандартинформ</w:t>
      </w:r>
      <w:proofErr w:type="spellEnd"/>
      <w:r>
        <w:t>, 2019;</w:t>
      </w:r>
    </w:p>
    <w:p w14:paraId="211953C8" w14:textId="77777777" w:rsidR="007855B6" w:rsidRDefault="007855B6">
      <w:pPr>
        <w:pStyle w:val="ConsPlusNormal"/>
        <w:spacing w:before="240"/>
        <w:ind w:firstLine="540"/>
        <w:jc w:val="both"/>
      </w:pPr>
      <w:hyperlink r:id="rId14">
        <w:r>
          <w:rPr>
            <w:color w:val="0000FF"/>
          </w:rPr>
          <w:t>ГОСТ Р ИСО/ТО 10013-2007</w:t>
        </w:r>
      </w:hyperlink>
      <w:r>
        <w:t xml:space="preserve"> "Менеджмент организации. Руководство по документированию системы менеджмента качества.</w:t>
      </w:r>
    </w:p>
    <w:p w14:paraId="63AFDBD2" w14:textId="77777777" w:rsidR="007855B6" w:rsidRDefault="007855B6">
      <w:pPr>
        <w:pStyle w:val="ConsPlusNormal"/>
        <w:jc w:val="both"/>
      </w:pPr>
    </w:p>
    <w:p w14:paraId="6C910205" w14:textId="77777777" w:rsidR="007855B6" w:rsidRDefault="007855B6">
      <w:pPr>
        <w:pStyle w:val="ConsPlusNormal"/>
        <w:ind w:firstLine="540"/>
        <w:jc w:val="both"/>
      </w:pPr>
      <w:r>
        <w:t>Рассмотрим в общих чертах основные требования к оформлению ЛНА.</w:t>
      </w:r>
    </w:p>
    <w:p w14:paraId="120767E4" w14:textId="77777777" w:rsidR="007855B6" w:rsidRDefault="007855B6">
      <w:pPr>
        <w:pStyle w:val="ConsPlusNormal"/>
        <w:jc w:val="both"/>
      </w:pPr>
    </w:p>
    <w:p w14:paraId="412942DC" w14:textId="77777777" w:rsidR="007855B6" w:rsidRDefault="007855B6">
      <w:pPr>
        <w:pStyle w:val="ConsPlusTitle"/>
        <w:jc w:val="center"/>
        <w:outlineLvl w:val="0"/>
      </w:pPr>
      <w:r>
        <w:t xml:space="preserve">Оформление ЛНА в соответствии с </w:t>
      </w:r>
      <w:hyperlink r:id="rId15">
        <w:r>
          <w:rPr>
            <w:color w:val="0000FF"/>
          </w:rPr>
          <w:t>ГОСТ Р 7.0.97-2016</w:t>
        </w:r>
      </w:hyperlink>
    </w:p>
    <w:p w14:paraId="66F6D221" w14:textId="77777777" w:rsidR="007855B6" w:rsidRDefault="007855B6">
      <w:pPr>
        <w:pStyle w:val="ConsPlusNormal"/>
        <w:jc w:val="both"/>
      </w:pPr>
    </w:p>
    <w:p w14:paraId="25E81E85" w14:textId="77777777" w:rsidR="007855B6" w:rsidRDefault="007855B6">
      <w:pPr>
        <w:pStyle w:val="ConsPlusNormal"/>
        <w:ind w:firstLine="540"/>
        <w:jc w:val="both"/>
      </w:pPr>
      <w:hyperlink r:id="rId16">
        <w:r>
          <w:rPr>
            <w:color w:val="0000FF"/>
          </w:rPr>
          <w:t>ГОСТ Р 7.0.97-2016</w:t>
        </w:r>
      </w:hyperlink>
      <w:r>
        <w:t xml:space="preserve"> устанавливает состав реквизитов и правила их оформления применительно к организационно-распорядительной документации, частью которой являются ЛНА. </w:t>
      </w:r>
      <w:hyperlink r:id="rId17">
        <w:r>
          <w:rPr>
            <w:color w:val="0000FF"/>
          </w:rPr>
          <w:t>Стандарт</w:t>
        </w:r>
      </w:hyperlink>
      <w:r>
        <w:t xml:space="preserve"> не определяет состав реквизитов, используемых при оформлении отдельных видов или комплексов документов. Единственным нормативным документом, который устанавливает требования к оформлению именно ЛНА, как это уже было отмечено в </w:t>
      </w:r>
      <w:hyperlink r:id="rId18">
        <w:r>
          <w:rPr>
            <w:color w:val="0000FF"/>
          </w:rPr>
          <w:t>статье</w:t>
        </w:r>
      </w:hyperlink>
      <w:r>
        <w:t xml:space="preserve">, опубликованной в предыдущем номере журнала и посвященной видовому составу ЛНА, является Примерная </w:t>
      </w:r>
      <w:hyperlink r:id="rId19">
        <w:r>
          <w:rPr>
            <w:color w:val="0000FF"/>
          </w:rPr>
          <w:t>инструкция</w:t>
        </w:r>
      </w:hyperlink>
      <w:r>
        <w:t xml:space="preserve"> по делопроизводству в государственных организациях </w:t>
      </w:r>
      <w:hyperlink w:anchor="P29">
        <w:r>
          <w:rPr>
            <w:color w:val="0000FF"/>
          </w:rPr>
          <w:t>&lt;5&gt;</w:t>
        </w:r>
      </w:hyperlink>
      <w:r>
        <w:t>, которая определяет состав реквизитов ЛНА (наименование организации, наименование вида документа и заголовок к тексту, составляющие одно целое, гриф утверждения, место издания документа). Процедура согласования проекта ЛНА оформляется визами или грифами согласования, в зависимости от того, проводится только внутреннее согласование или внутреннее и внешнее.</w:t>
      </w:r>
    </w:p>
    <w:p w14:paraId="54E7A8AF" w14:textId="77777777" w:rsidR="007855B6" w:rsidRDefault="007855B6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563F2FA5" w14:textId="77777777" w:rsidR="007855B6" w:rsidRDefault="007855B6">
      <w:pPr>
        <w:pStyle w:val="ConsPlusNormal"/>
        <w:spacing w:before="240"/>
        <w:ind w:firstLine="540"/>
        <w:jc w:val="both"/>
      </w:pPr>
      <w:bookmarkStart w:id="4" w:name="P29"/>
      <w:bookmarkEnd w:id="4"/>
      <w:r>
        <w:t xml:space="preserve">&lt;5&gt; Примерная инструкция по делопроизводству в государственных организациях, утв. Приказом Росархива от 11.04.2018 N 44, </w:t>
      </w:r>
      <w:hyperlink r:id="rId20">
        <w:r>
          <w:rPr>
            <w:color w:val="0000FF"/>
          </w:rPr>
          <w:t>пункты 3.1</w:t>
        </w:r>
      </w:hyperlink>
      <w:r>
        <w:t xml:space="preserve"> - </w:t>
      </w:r>
      <w:hyperlink r:id="rId21">
        <w:r>
          <w:rPr>
            <w:color w:val="0000FF"/>
          </w:rPr>
          <w:t>3.14</w:t>
        </w:r>
      </w:hyperlink>
      <w:r>
        <w:t xml:space="preserve"> // Официальный интернет-портал правовой информации. URL: </w:t>
      </w:r>
      <w:hyperlink r:id="rId22">
        <w:r>
          <w:rPr>
            <w:color w:val="0000FF"/>
          </w:rPr>
          <w:t>www.pravo.gov.ru</w:t>
        </w:r>
      </w:hyperlink>
      <w:r>
        <w:t>. 20.08.2018.</w:t>
      </w:r>
    </w:p>
    <w:p w14:paraId="5113A043" w14:textId="77777777" w:rsidR="007855B6" w:rsidRDefault="007855B6">
      <w:pPr>
        <w:pStyle w:val="ConsPlusNormal"/>
        <w:jc w:val="both"/>
      </w:pPr>
    </w:p>
    <w:p w14:paraId="78F80394" w14:textId="77777777" w:rsidR="007855B6" w:rsidRDefault="007855B6">
      <w:pPr>
        <w:pStyle w:val="ConsPlusNormal"/>
        <w:ind w:firstLine="540"/>
        <w:jc w:val="both"/>
      </w:pPr>
      <w:r>
        <w:t xml:space="preserve">Там же, в </w:t>
      </w:r>
      <w:hyperlink r:id="rId23">
        <w:r>
          <w:rPr>
            <w:color w:val="0000FF"/>
          </w:rPr>
          <w:t>Приложении N 1</w:t>
        </w:r>
      </w:hyperlink>
      <w:r>
        <w:t>, приведен образец оформления ЛНА на примере Положения о структурном подразделении:</w:t>
      </w:r>
    </w:p>
    <w:p w14:paraId="5DAE2B6A" w14:textId="77777777" w:rsidR="007855B6" w:rsidRDefault="007855B6">
      <w:pPr>
        <w:pStyle w:val="ConsPlusNormal"/>
        <w:jc w:val="both"/>
      </w:pPr>
    </w:p>
    <w:p w14:paraId="7DC47C03" w14:textId="77777777" w:rsidR="007855B6" w:rsidRDefault="007855B6">
      <w:pPr>
        <w:pStyle w:val="ConsPlusNormal"/>
        <w:jc w:val="right"/>
      </w:pPr>
      <w:r>
        <w:t>Приложение N 1</w:t>
      </w:r>
    </w:p>
    <w:p w14:paraId="75D67E9D" w14:textId="77777777" w:rsidR="007855B6" w:rsidRDefault="007855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13"/>
        <w:gridCol w:w="1711"/>
        <w:gridCol w:w="1746"/>
      </w:tblGrid>
      <w:tr w:rsidR="007855B6" w14:paraId="648231E4" w14:textId="77777777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C4533B" w14:textId="77777777" w:rsidR="007855B6" w:rsidRDefault="007855B6">
            <w:pPr>
              <w:pStyle w:val="ConsPlusNormal"/>
            </w:pPr>
            <w:r>
              <w:t>Наименование органа государственной власти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6B9E490" w14:textId="77777777" w:rsidR="007855B6" w:rsidRDefault="007855B6">
            <w:pPr>
              <w:pStyle w:val="ConsPlusNormal"/>
            </w:pPr>
          </w:p>
        </w:tc>
      </w:tr>
      <w:tr w:rsidR="007855B6" w14:paraId="1EDC025D" w14:textId="77777777">
        <w:tc>
          <w:tcPr>
            <w:tcW w:w="56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C0DFE7" w14:textId="77777777" w:rsidR="007855B6" w:rsidRDefault="007855B6">
            <w:pPr>
              <w:pStyle w:val="ConsPlusNormal"/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5A8639" w14:textId="77777777" w:rsidR="007855B6" w:rsidRDefault="007855B6">
            <w:pPr>
              <w:pStyle w:val="ConsPlusNormal"/>
            </w:pPr>
            <w:r>
              <w:t>УТВЕРЖДАЮ</w:t>
            </w:r>
          </w:p>
        </w:tc>
      </w:tr>
      <w:tr w:rsidR="007855B6" w14:paraId="08870CB5" w14:textId="77777777">
        <w:tc>
          <w:tcPr>
            <w:tcW w:w="561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537276" w14:textId="77777777" w:rsidR="007855B6" w:rsidRDefault="007855B6">
            <w:pPr>
              <w:pStyle w:val="ConsPlusNormal"/>
            </w:pPr>
            <w:r>
              <w:t>Федеральное бюджетное учреждение</w:t>
            </w:r>
          </w:p>
          <w:p w14:paraId="115B206A" w14:textId="77777777" w:rsidR="007855B6" w:rsidRDefault="007855B6">
            <w:pPr>
              <w:pStyle w:val="ConsPlusNormal"/>
            </w:pPr>
            <w:r>
              <w:t>"НАУЧНО-ИССЛЕДОВАТЕЛЬСКИЙ ЦЕНТР</w:t>
            </w:r>
          </w:p>
          <w:p w14:paraId="6FF74C9C" w14:textId="77777777" w:rsidR="007855B6" w:rsidRDefault="007855B6">
            <w:pPr>
              <w:pStyle w:val="ConsPlusNormal"/>
            </w:pPr>
            <w:r>
              <w:lastRenderedPageBreak/>
              <w:t>"НАИМЕНОВАНИЕ ОРГАНИЗАЦИИ"</w:t>
            </w:r>
          </w:p>
          <w:p w14:paraId="7D42EF29" w14:textId="77777777" w:rsidR="007855B6" w:rsidRDefault="007855B6">
            <w:pPr>
              <w:pStyle w:val="ConsPlusNormal"/>
            </w:pPr>
            <w:r>
              <w:t>(ФБУ "НИЦ...")</w:t>
            </w:r>
          </w:p>
          <w:p w14:paraId="0BDDE6B8" w14:textId="77777777" w:rsidR="007855B6" w:rsidRDefault="007855B6">
            <w:pPr>
              <w:pStyle w:val="ConsPlusNormal"/>
            </w:pPr>
            <w:r>
              <w:t>ПОЛОЖЕНИЕ</w:t>
            </w:r>
          </w:p>
          <w:p w14:paraId="5AE8C6D5" w14:textId="77777777" w:rsidR="007855B6" w:rsidRDefault="007855B6">
            <w:pPr>
              <w:pStyle w:val="ConsPlusNormal"/>
            </w:pPr>
            <w:r>
              <w:t>______________ N _________</w:t>
            </w:r>
          </w:p>
        </w:tc>
        <w:tc>
          <w:tcPr>
            <w:tcW w:w="34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20B6BE" w14:textId="77777777" w:rsidR="007855B6" w:rsidRDefault="007855B6">
            <w:pPr>
              <w:pStyle w:val="ConsPlusNormal"/>
            </w:pPr>
            <w:r>
              <w:lastRenderedPageBreak/>
              <w:t>Директор ФБУ</w:t>
            </w:r>
          </w:p>
          <w:p w14:paraId="150F56F1" w14:textId="77777777" w:rsidR="007855B6" w:rsidRDefault="007855B6">
            <w:pPr>
              <w:pStyle w:val="ConsPlusNormal"/>
            </w:pPr>
            <w:r>
              <w:t>"Наименование организации"</w:t>
            </w:r>
          </w:p>
        </w:tc>
      </w:tr>
      <w:tr w:rsidR="007855B6" w14:paraId="2ACDE863" w14:textId="77777777">
        <w:tc>
          <w:tcPr>
            <w:tcW w:w="561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FF3539" w14:textId="77777777" w:rsidR="007855B6" w:rsidRDefault="007855B6">
            <w:pPr>
              <w:pStyle w:val="ConsPlusNormal"/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14:paraId="3CA9B1C3" w14:textId="77777777" w:rsidR="007855B6" w:rsidRDefault="007855B6">
            <w:pPr>
              <w:pStyle w:val="ConsPlusNormal"/>
              <w:jc w:val="both"/>
            </w:pPr>
            <w:r>
              <w:t>Подпись</w:t>
            </w:r>
          </w:p>
          <w:p w14:paraId="55154873" w14:textId="77777777" w:rsidR="007855B6" w:rsidRDefault="007855B6">
            <w:pPr>
              <w:pStyle w:val="ConsPlusNormal"/>
              <w:jc w:val="both"/>
            </w:pPr>
            <w:r>
              <w:t>Дата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894FFA" w14:textId="77777777" w:rsidR="007855B6" w:rsidRDefault="007855B6">
            <w:pPr>
              <w:pStyle w:val="ConsPlusNormal"/>
              <w:jc w:val="right"/>
            </w:pPr>
            <w:r>
              <w:t>И.О. Фамилия</w:t>
            </w:r>
          </w:p>
        </w:tc>
      </w:tr>
      <w:tr w:rsidR="007855B6" w14:paraId="2AEC105C" w14:textId="77777777">
        <w:tc>
          <w:tcPr>
            <w:tcW w:w="56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58EB24" w14:textId="77777777" w:rsidR="007855B6" w:rsidRDefault="007855B6">
            <w:pPr>
              <w:pStyle w:val="ConsPlusNormal"/>
            </w:pPr>
            <w:r>
              <w:t>Москва</w:t>
            </w:r>
          </w:p>
          <w:p w14:paraId="4641A15D" w14:textId="77777777" w:rsidR="007855B6" w:rsidRDefault="007855B6">
            <w:pPr>
              <w:pStyle w:val="ConsPlusNormal"/>
            </w:pPr>
            <w:r>
              <w:t>об отделе научно-технической информации</w:t>
            </w:r>
          </w:p>
        </w:tc>
        <w:tc>
          <w:tcPr>
            <w:tcW w:w="34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D84C18" w14:textId="77777777" w:rsidR="007855B6" w:rsidRDefault="007855B6">
            <w:pPr>
              <w:pStyle w:val="ConsPlusNormal"/>
            </w:pPr>
          </w:p>
        </w:tc>
      </w:tr>
      <w:tr w:rsidR="007855B6" w14:paraId="4E367B87" w14:textId="77777777">
        <w:tc>
          <w:tcPr>
            <w:tcW w:w="907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3C5285" w14:textId="77777777" w:rsidR="007855B6" w:rsidRDefault="007855B6">
            <w:pPr>
              <w:pStyle w:val="ConsPlusNormal"/>
              <w:jc w:val="center"/>
            </w:pPr>
            <w:r>
              <w:t>1. Общие положения</w:t>
            </w:r>
          </w:p>
        </w:tc>
      </w:tr>
      <w:tr w:rsidR="007855B6" w14:paraId="4237FF60" w14:textId="77777777">
        <w:tc>
          <w:tcPr>
            <w:tcW w:w="90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C143" w14:textId="77777777" w:rsidR="007855B6" w:rsidRDefault="007855B6">
            <w:pPr>
              <w:pStyle w:val="ConsPlusNormal"/>
              <w:jc w:val="both"/>
            </w:pPr>
            <w:r>
              <w:t>1.1. Отдел научно-технической информации (далее - ОНТИ) является самостоятельным структурным подразделением ФБУ "Наименование организации", осуществляющим информационное обслуживание научно-исследовательских и проектных подразделений и организаций научно-методической информацией по науке и научно-технической политике...</w:t>
            </w:r>
          </w:p>
          <w:p w14:paraId="455BEB4D" w14:textId="77777777" w:rsidR="007855B6" w:rsidRDefault="007855B6">
            <w:pPr>
              <w:pStyle w:val="ConsPlusNormal"/>
              <w:jc w:val="both"/>
            </w:pPr>
            <w:r>
              <w:t>1.2. ОНТИ возглавляется заведующим и непосредственно подчиняется заместителю директора ФБУ "Наименование организации", курирующему деятельность ОНТИ.</w:t>
            </w:r>
          </w:p>
          <w:p w14:paraId="725EB925" w14:textId="77777777" w:rsidR="007855B6" w:rsidRDefault="007855B6">
            <w:pPr>
              <w:pStyle w:val="ConsPlusNormal"/>
              <w:jc w:val="both"/>
            </w:pPr>
            <w:r>
              <w:t>1.3. Заведующий ОНТИ назначается на должность и освобождается от должности приказами директора ФБУ "Наименование организации" в соответствии с заключенным трудовым договором по представлению заместителя директора ФБУ "Наименование организации", курирующего деятельность ОНТИ.</w:t>
            </w:r>
          </w:p>
          <w:p w14:paraId="36F1A7EB" w14:textId="77777777" w:rsidR="007855B6" w:rsidRDefault="007855B6">
            <w:pPr>
              <w:pStyle w:val="ConsPlusNormal"/>
              <w:jc w:val="both"/>
            </w:pPr>
            <w:r>
              <w:t>1.4. ОНТИ состоит из четырех структурных подразделений: сектора информационного обеспечения и ведения справочно-информационного фонда, сектора зарубежной научно-технической информации в сфере инноваций, сектора электронных ресурсов научно-технической информации и редакционно-издательского сектора.</w:t>
            </w:r>
          </w:p>
          <w:p w14:paraId="6FC3B65D" w14:textId="77777777" w:rsidR="007855B6" w:rsidRDefault="007855B6">
            <w:pPr>
              <w:pStyle w:val="ConsPlusNormal"/>
              <w:jc w:val="both"/>
            </w:pPr>
            <w:r>
              <w:t>1.5. Реорганизация и ликвидация ОНТИ проводится приказами директора ФБУ "Наименование организации"...</w:t>
            </w:r>
          </w:p>
        </w:tc>
      </w:tr>
    </w:tbl>
    <w:p w14:paraId="794CEDCC" w14:textId="77777777" w:rsidR="007855B6" w:rsidRDefault="007855B6">
      <w:pPr>
        <w:pStyle w:val="ConsPlusNormal"/>
        <w:jc w:val="both"/>
      </w:pPr>
    </w:p>
    <w:p w14:paraId="174BA8D8" w14:textId="77777777" w:rsidR="007855B6" w:rsidRDefault="007855B6">
      <w:pPr>
        <w:pStyle w:val="ConsPlusNormal"/>
        <w:ind w:firstLine="540"/>
        <w:jc w:val="both"/>
      </w:pPr>
      <w:r>
        <w:t xml:space="preserve">Если ЛНА является многостраничным документом, к нему может оформляться титульный лист. Пример оформления титульного листа приведен в </w:t>
      </w:r>
      <w:hyperlink r:id="rId24">
        <w:r>
          <w:rPr>
            <w:color w:val="0000FF"/>
          </w:rPr>
          <w:t>Приложении А</w:t>
        </w:r>
      </w:hyperlink>
      <w:r>
        <w:t xml:space="preserve"> к ГОСТ Р 7.0.97-2016. При наличии титульного листа основная часть реквизитов (кроме отметок о согласовании) размещается на титульном листе документа. Например, Приложение N 2.</w:t>
      </w:r>
    </w:p>
    <w:p w14:paraId="4C991227" w14:textId="77777777" w:rsidR="007855B6" w:rsidRDefault="007855B6">
      <w:pPr>
        <w:pStyle w:val="ConsPlusNormal"/>
        <w:jc w:val="both"/>
      </w:pPr>
    </w:p>
    <w:p w14:paraId="275A380A" w14:textId="77777777" w:rsidR="007855B6" w:rsidRDefault="007855B6">
      <w:pPr>
        <w:pStyle w:val="ConsPlusNormal"/>
        <w:jc w:val="right"/>
      </w:pPr>
      <w:r>
        <w:t>Приложение N 2</w:t>
      </w:r>
    </w:p>
    <w:p w14:paraId="4B249141" w14:textId="77777777" w:rsidR="007855B6" w:rsidRDefault="007855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20"/>
        <w:gridCol w:w="4350"/>
      </w:tblGrid>
      <w:tr w:rsidR="007855B6" w14:paraId="5E2720F7" w14:textId="77777777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E5383D" w14:textId="77777777" w:rsidR="007855B6" w:rsidRDefault="007855B6">
            <w:pPr>
              <w:pStyle w:val="ConsPlusNormal"/>
              <w:jc w:val="center"/>
            </w:pPr>
            <w:r>
              <w:t>Акционерное общество</w:t>
            </w:r>
          </w:p>
          <w:p w14:paraId="78AB5CE4" w14:textId="77777777" w:rsidR="007855B6" w:rsidRDefault="007855B6">
            <w:pPr>
              <w:pStyle w:val="ConsPlusNormal"/>
              <w:jc w:val="center"/>
            </w:pPr>
            <w:r>
              <w:t>"Производственная компания "</w:t>
            </w:r>
            <w:proofErr w:type="spellStart"/>
            <w:r>
              <w:t>Нордлайн</w:t>
            </w:r>
            <w:proofErr w:type="spellEnd"/>
            <w:r>
              <w:t>"</w:t>
            </w:r>
          </w:p>
          <w:p w14:paraId="611783C6" w14:textId="77777777" w:rsidR="007855B6" w:rsidRDefault="007855B6">
            <w:pPr>
              <w:pStyle w:val="ConsPlusNormal"/>
              <w:jc w:val="center"/>
            </w:pPr>
            <w:r>
              <w:t>(АО "</w:t>
            </w:r>
            <w:proofErr w:type="spellStart"/>
            <w:r>
              <w:t>Нордлайн</w:t>
            </w:r>
            <w:proofErr w:type="spellEnd"/>
            <w:r>
              <w:t>")</w:t>
            </w:r>
          </w:p>
        </w:tc>
      </w:tr>
      <w:tr w:rsidR="007855B6" w14:paraId="7FE7F021" w14:textId="77777777">
        <w:tc>
          <w:tcPr>
            <w:tcW w:w="47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287C00" w14:textId="77777777" w:rsidR="007855B6" w:rsidRDefault="007855B6">
            <w:pPr>
              <w:pStyle w:val="ConsPlusNormal"/>
              <w:jc w:val="both"/>
            </w:pPr>
            <w:r>
              <w:t>Рег. N П/53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29BE6E" w14:textId="77777777" w:rsidR="007855B6" w:rsidRDefault="007855B6">
            <w:pPr>
              <w:pStyle w:val="ConsPlusNormal"/>
              <w:jc w:val="both"/>
            </w:pPr>
            <w:r>
              <w:t>УТВЕРЖДАЮ</w:t>
            </w:r>
          </w:p>
          <w:p w14:paraId="667B3ECD" w14:textId="77777777" w:rsidR="007855B6" w:rsidRDefault="007855B6">
            <w:pPr>
              <w:pStyle w:val="ConsPlusNormal"/>
              <w:jc w:val="both"/>
            </w:pPr>
            <w:r>
              <w:t>Генеральный директор</w:t>
            </w:r>
          </w:p>
          <w:p w14:paraId="21252B32" w14:textId="77777777" w:rsidR="007855B6" w:rsidRDefault="007855B6">
            <w:pPr>
              <w:pStyle w:val="ConsPlusNormal"/>
              <w:jc w:val="both"/>
            </w:pPr>
            <w:r>
              <w:t>___________ И.О. Фамилия</w:t>
            </w:r>
          </w:p>
          <w:p w14:paraId="29F6E625" w14:textId="77777777" w:rsidR="007855B6" w:rsidRDefault="007855B6">
            <w:pPr>
              <w:pStyle w:val="ConsPlusNormal"/>
              <w:jc w:val="both"/>
            </w:pPr>
            <w:r>
              <w:t>"_____" _____________</w:t>
            </w:r>
          </w:p>
        </w:tc>
      </w:tr>
      <w:tr w:rsidR="007855B6" w14:paraId="4E18D2E9" w14:textId="77777777">
        <w:tc>
          <w:tcPr>
            <w:tcW w:w="90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2842" w14:textId="77777777" w:rsidR="007855B6" w:rsidRDefault="007855B6">
            <w:pPr>
              <w:pStyle w:val="ConsPlusNormal"/>
            </w:pPr>
          </w:p>
          <w:p w14:paraId="54B958FF" w14:textId="77777777" w:rsidR="007855B6" w:rsidRDefault="007855B6">
            <w:pPr>
              <w:pStyle w:val="ConsPlusNormal"/>
              <w:jc w:val="center"/>
            </w:pPr>
            <w:r>
              <w:t>ПОЛОЖЕНИЕ</w:t>
            </w:r>
          </w:p>
          <w:p w14:paraId="65981390" w14:textId="77777777" w:rsidR="007855B6" w:rsidRDefault="007855B6">
            <w:pPr>
              <w:pStyle w:val="ConsPlusNormal"/>
              <w:jc w:val="center"/>
            </w:pPr>
            <w:r>
              <w:t>о локальных нормативных актах</w:t>
            </w:r>
          </w:p>
          <w:p w14:paraId="16336EDB" w14:textId="77777777" w:rsidR="007855B6" w:rsidRDefault="007855B6">
            <w:pPr>
              <w:pStyle w:val="ConsPlusNormal"/>
              <w:jc w:val="center"/>
            </w:pPr>
            <w:r>
              <w:t>АО "</w:t>
            </w:r>
            <w:proofErr w:type="spellStart"/>
            <w:r>
              <w:t>Нордлайн</w:t>
            </w:r>
            <w:proofErr w:type="spellEnd"/>
            <w:r>
              <w:t>"</w:t>
            </w:r>
          </w:p>
          <w:p w14:paraId="4E307E7B" w14:textId="77777777" w:rsidR="007855B6" w:rsidRDefault="007855B6">
            <w:pPr>
              <w:pStyle w:val="ConsPlusNormal"/>
            </w:pPr>
          </w:p>
          <w:p w14:paraId="357113FE" w14:textId="77777777" w:rsidR="007855B6" w:rsidRDefault="007855B6">
            <w:pPr>
              <w:pStyle w:val="ConsPlusNormal"/>
            </w:pPr>
            <w:r>
              <w:lastRenderedPageBreak/>
              <w:t>Москва - 2023</w:t>
            </w:r>
          </w:p>
        </w:tc>
      </w:tr>
    </w:tbl>
    <w:p w14:paraId="2960141B" w14:textId="77777777" w:rsidR="007855B6" w:rsidRDefault="007855B6">
      <w:pPr>
        <w:pStyle w:val="ConsPlusNormal"/>
        <w:jc w:val="both"/>
      </w:pPr>
    </w:p>
    <w:p w14:paraId="65F01304" w14:textId="77777777" w:rsidR="007855B6" w:rsidRDefault="007855B6">
      <w:pPr>
        <w:pStyle w:val="ConsPlusNormal"/>
        <w:ind w:firstLine="540"/>
        <w:jc w:val="both"/>
      </w:pPr>
      <w:r>
        <w:t>Реквизитом, обеспечивающим юридическую силу ЛНА, является гриф утверждения.</w:t>
      </w:r>
    </w:p>
    <w:p w14:paraId="46167E08" w14:textId="77777777" w:rsidR="007855B6" w:rsidRDefault="007855B6">
      <w:pPr>
        <w:pStyle w:val="ConsPlusNormal"/>
        <w:jc w:val="both"/>
      </w:pPr>
    </w:p>
    <w:p w14:paraId="67EDE33A" w14:textId="77777777" w:rsidR="007855B6" w:rsidRDefault="007855B6">
      <w:pPr>
        <w:pStyle w:val="ConsPlusTitle"/>
        <w:jc w:val="center"/>
        <w:outlineLvl w:val="0"/>
      </w:pPr>
      <w:r>
        <w:t>Утверждение ЛНА</w:t>
      </w:r>
    </w:p>
    <w:p w14:paraId="2C331E9C" w14:textId="77777777" w:rsidR="007855B6" w:rsidRDefault="007855B6">
      <w:pPr>
        <w:pStyle w:val="ConsPlusNormal"/>
        <w:jc w:val="both"/>
      </w:pPr>
    </w:p>
    <w:p w14:paraId="402A07C9" w14:textId="77777777" w:rsidR="007855B6" w:rsidRDefault="007855B6">
      <w:pPr>
        <w:pStyle w:val="ConsPlusNormal"/>
        <w:ind w:firstLine="540"/>
        <w:jc w:val="both"/>
      </w:pPr>
      <w:r>
        <w:t>В практике применяется несколько способов утверждения ЛНА:</w:t>
      </w:r>
    </w:p>
    <w:p w14:paraId="27797DF1" w14:textId="77777777" w:rsidR="007855B6" w:rsidRDefault="007855B6">
      <w:pPr>
        <w:pStyle w:val="ConsPlusNormal"/>
        <w:spacing w:before="240"/>
        <w:ind w:firstLine="540"/>
        <w:jc w:val="both"/>
      </w:pPr>
      <w:r>
        <w:t>- утверждение руководителем организации, то есть лицом, осуществляющим исполнительно-распорядительную деятельность и действующим на основе единоличного принятия решений;</w:t>
      </w:r>
    </w:p>
    <w:p w14:paraId="7AE14ACF" w14:textId="77777777" w:rsidR="007855B6" w:rsidRDefault="007855B6">
      <w:pPr>
        <w:pStyle w:val="ConsPlusNormal"/>
        <w:spacing w:before="240"/>
        <w:ind w:firstLine="540"/>
        <w:jc w:val="both"/>
      </w:pPr>
      <w:r>
        <w:t>- утверждение коллегиальным органом организации, например общим собранием акционеров или советом директоров.</w:t>
      </w:r>
    </w:p>
    <w:p w14:paraId="2FFFD33F" w14:textId="77777777" w:rsidR="007855B6" w:rsidRDefault="007855B6">
      <w:pPr>
        <w:pStyle w:val="ConsPlusNormal"/>
        <w:spacing w:before="240"/>
        <w:ind w:firstLine="540"/>
        <w:jc w:val="both"/>
      </w:pPr>
      <w:r>
        <w:t>Руководитель организации (в отдельных случаях правом утверждать некоторые ЛНА может наделяться заместитель руководителя организации) может утверждать ЛНА одним из двух способов:</w:t>
      </w:r>
    </w:p>
    <w:p w14:paraId="0457EF08" w14:textId="77777777" w:rsidR="007855B6" w:rsidRDefault="007855B6">
      <w:pPr>
        <w:pStyle w:val="ConsPlusNormal"/>
        <w:spacing w:before="240"/>
        <w:ind w:firstLine="540"/>
        <w:jc w:val="both"/>
      </w:pPr>
      <w:r>
        <w:t>- утверждение непосредственно руководителем, то есть его собственноручной подписью в грифе утверждения;</w:t>
      </w:r>
    </w:p>
    <w:p w14:paraId="3C79C2E6" w14:textId="77777777" w:rsidR="007855B6" w:rsidRDefault="007855B6">
      <w:pPr>
        <w:pStyle w:val="ConsPlusNormal"/>
        <w:spacing w:before="240"/>
        <w:ind w:firstLine="540"/>
        <w:jc w:val="both"/>
      </w:pPr>
      <w:r>
        <w:t>- утверждение распорядительным документом (приказом, распоряжением).</w:t>
      </w:r>
    </w:p>
    <w:p w14:paraId="2636C5DA" w14:textId="77777777" w:rsidR="007855B6" w:rsidRDefault="007855B6">
      <w:pPr>
        <w:pStyle w:val="ConsPlusNormal"/>
        <w:spacing w:before="240"/>
        <w:ind w:firstLine="540"/>
        <w:jc w:val="both"/>
      </w:pPr>
      <w:r>
        <w:t>Решение о конкретной форме утверждения ЛНА принимается в зависимости от того, необходимо одновременно с утверждением ЛНА принимать дополнительные решения, связанные с вводимым в действие документом, или нет. Если таких дополнительных решений принимать не нужно, ЛНА может утверждаться непосредственно руководителем. Если наряду с утверждением ЛНА необходимо принять иные управленческие решения, связанные с данным документом, необходимо издавать приказ об утверждении, в который кроме пункта об утверждении будут включены конкретные поручения исполнителям.</w:t>
      </w:r>
    </w:p>
    <w:p w14:paraId="1E50FCF0" w14:textId="77777777" w:rsidR="007855B6" w:rsidRDefault="007855B6">
      <w:pPr>
        <w:pStyle w:val="ConsPlusNormal"/>
        <w:jc w:val="both"/>
      </w:pPr>
    </w:p>
    <w:p w14:paraId="24043444" w14:textId="77777777" w:rsidR="007855B6" w:rsidRDefault="007855B6">
      <w:pPr>
        <w:pStyle w:val="ConsPlusTitle"/>
        <w:jc w:val="center"/>
        <w:outlineLvl w:val="0"/>
      </w:pPr>
      <w:r>
        <w:t>Гриф утверждения ЛНА</w:t>
      </w:r>
    </w:p>
    <w:p w14:paraId="5055ED91" w14:textId="77777777" w:rsidR="007855B6" w:rsidRDefault="007855B6">
      <w:pPr>
        <w:pStyle w:val="ConsPlusNormal"/>
        <w:jc w:val="both"/>
      </w:pPr>
    </w:p>
    <w:p w14:paraId="0B87BDDA" w14:textId="77777777" w:rsidR="007855B6" w:rsidRDefault="007855B6">
      <w:pPr>
        <w:pStyle w:val="ConsPlusNormal"/>
        <w:ind w:firstLine="540"/>
        <w:jc w:val="both"/>
      </w:pPr>
      <w:r>
        <w:t>В зависимости от того, как утверждается ЛНА, грифы утверждения оформляются по-разному. Например, Приложение N 3.</w:t>
      </w:r>
    </w:p>
    <w:p w14:paraId="718B166E" w14:textId="77777777" w:rsidR="007855B6" w:rsidRDefault="007855B6">
      <w:pPr>
        <w:pStyle w:val="ConsPlusNormal"/>
        <w:jc w:val="both"/>
      </w:pPr>
    </w:p>
    <w:p w14:paraId="7FE869AD" w14:textId="77777777" w:rsidR="007855B6" w:rsidRDefault="007855B6">
      <w:pPr>
        <w:pStyle w:val="ConsPlusNormal"/>
        <w:jc w:val="right"/>
      </w:pPr>
      <w:r>
        <w:t>Приложение N 3</w:t>
      </w:r>
    </w:p>
    <w:p w14:paraId="122B0B76" w14:textId="77777777" w:rsidR="007855B6" w:rsidRDefault="007855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2"/>
        <w:gridCol w:w="1700"/>
        <w:gridCol w:w="2777"/>
      </w:tblGrid>
      <w:tr w:rsidR="007855B6" w14:paraId="05E38E0C" w14:textId="77777777">
        <w:tc>
          <w:tcPr>
            <w:tcW w:w="45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86359DA" w14:textId="77777777" w:rsidR="007855B6" w:rsidRDefault="007855B6">
            <w:pPr>
              <w:pStyle w:val="ConsPlusNormal"/>
            </w:pPr>
            <w:r>
              <w:t>Утверждение ЛНА руководителем организации в соответствии с его полномочиями</w:t>
            </w:r>
          </w:p>
        </w:tc>
        <w:tc>
          <w:tcPr>
            <w:tcW w:w="44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67ACB93" w14:textId="77777777" w:rsidR="007855B6" w:rsidRDefault="007855B6">
            <w:pPr>
              <w:pStyle w:val="ConsPlusNormal"/>
            </w:pPr>
            <w:r>
              <w:t>УТВЕРЖДАЮ</w:t>
            </w:r>
          </w:p>
          <w:p w14:paraId="1FE095E7" w14:textId="77777777" w:rsidR="007855B6" w:rsidRDefault="007855B6">
            <w:pPr>
              <w:pStyle w:val="ConsPlusNormal"/>
            </w:pPr>
            <w:r>
              <w:t>Должность руководителя</w:t>
            </w:r>
          </w:p>
        </w:tc>
      </w:tr>
      <w:tr w:rsidR="007855B6" w14:paraId="7701C550" w14:textId="77777777">
        <w:tc>
          <w:tcPr>
            <w:tcW w:w="45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5CD0EA5" w14:textId="77777777" w:rsidR="007855B6" w:rsidRDefault="007855B6">
            <w:pPr>
              <w:pStyle w:val="ConsPlusNormal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B790D5" w14:textId="77777777" w:rsidR="007855B6" w:rsidRDefault="007855B6">
            <w:pPr>
              <w:pStyle w:val="ConsPlusNormal"/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3BFA64" w14:textId="77777777" w:rsidR="007855B6" w:rsidRDefault="007855B6">
            <w:pPr>
              <w:pStyle w:val="ConsPlusNormal"/>
              <w:jc w:val="both"/>
            </w:pPr>
            <w:r>
              <w:t>И.О. Фамилия</w:t>
            </w:r>
          </w:p>
        </w:tc>
      </w:tr>
      <w:tr w:rsidR="007855B6" w14:paraId="16E5933C" w14:textId="77777777">
        <w:tc>
          <w:tcPr>
            <w:tcW w:w="45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FB78FD" w14:textId="77777777" w:rsidR="007855B6" w:rsidRDefault="007855B6">
            <w:pPr>
              <w:pStyle w:val="ConsPlusNormal"/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5D3D2D" w14:textId="77777777" w:rsidR="007855B6" w:rsidRDefault="007855B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00DB31" w14:textId="77777777" w:rsidR="007855B6" w:rsidRDefault="007855B6">
            <w:pPr>
              <w:pStyle w:val="ConsPlusNormal"/>
            </w:pPr>
          </w:p>
        </w:tc>
      </w:tr>
      <w:tr w:rsidR="007855B6" w14:paraId="6FB043ED" w14:textId="77777777">
        <w:tc>
          <w:tcPr>
            <w:tcW w:w="45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04E33A0" w14:textId="77777777" w:rsidR="007855B6" w:rsidRDefault="007855B6">
            <w:pPr>
              <w:pStyle w:val="ConsPlusNormal"/>
            </w:pPr>
          </w:p>
        </w:tc>
        <w:tc>
          <w:tcPr>
            <w:tcW w:w="44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1F37E6" w14:textId="77777777" w:rsidR="007855B6" w:rsidRDefault="007855B6">
            <w:pPr>
              <w:pStyle w:val="ConsPlusNormal"/>
            </w:pPr>
            <w:r>
              <w:t>"____" ______________ г.</w:t>
            </w:r>
          </w:p>
        </w:tc>
      </w:tr>
      <w:tr w:rsidR="007855B6" w14:paraId="541D2921" w14:textId="77777777">
        <w:tc>
          <w:tcPr>
            <w:tcW w:w="45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2ACD5D" w14:textId="77777777" w:rsidR="007855B6" w:rsidRDefault="007855B6">
            <w:pPr>
              <w:pStyle w:val="ConsPlusNormal"/>
            </w:pPr>
            <w:r>
              <w:t xml:space="preserve">Утверждение документа распорядительным документом </w:t>
            </w:r>
            <w:r>
              <w:lastRenderedPageBreak/>
              <w:t>(приказом, распоряжением)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1542C5" w14:textId="77777777" w:rsidR="007855B6" w:rsidRDefault="007855B6">
            <w:pPr>
              <w:pStyle w:val="ConsPlusNormal"/>
            </w:pPr>
            <w:proofErr w:type="gramStart"/>
            <w:r>
              <w:lastRenderedPageBreak/>
              <w:t>УТВЕРЖДЕНО(</w:t>
            </w:r>
            <w:proofErr w:type="gramEnd"/>
            <w:r>
              <w:t>А, Ы)</w:t>
            </w:r>
          </w:p>
          <w:p w14:paraId="33AF858A" w14:textId="77777777" w:rsidR="007855B6" w:rsidRDefault="007855B6">
            <w:pPr>
              <w:pStyle w:val="ConsPlusNormal"/>
            </w:pPr>
            <w:r>
              <w:t>приказом АО "</w:t>
            </w:r>
            <w:proofErr w:type="spellStart"/>
            <w:r>
              <w:t>Нордлайт</w:t>
            </w:r>
            <w:proofErr w:type="spellEnd"/>
            <w:r>
              <w:t>"</w:t>
            </w:r>
          </w:p>
          <w:p w14:paraId="6FA2D047" w14:textId="77777777" w:rsidR="007855B6" w:rsidRDefault="007855B6">
            <w:pPr>
              <w:pStyle w:val="ConsPlusNormal"/>
            </w:pPr>
            <w:r>
              <w:lastRenderedPageBreak/>
              <w:t>от _________ N _____</w:t>
            </w:r>
          </w:p>
        </w:tc>
      </w:tr>
      <w:tr w:rsidR="007855B6" w14:paraId="350B9BF9" w14:textId="77777777">
        <w:tc>
          <w:tcPr>
            <w:tcW w:w="4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DBFC235" w14:textId="77777777" w:rsidR="007855B6" w:rsidRDefault="007855B6">
            <w:pPr>
              <w:pStyle w:val="ConsPlusNormal"/>
            </w:pPr>
            <w:r>
              <w:lastRenderedPageBreak/>
              <w:t>Утверждение документа решением коллегиального органа организации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A68AF" w14:textId="77777777" w:rsidR="007855B6" w:rsidRDefault="007855B6">
            <w:pPr>
              <w:pStyle w:val="ConsPlusNormal"/>
            </w:pPr>
            <w:proofErr w:type="gramStart"/>
            <w:r>
              <w:t>УТВЕРЖДЕНО(</w:t>
            </w:r>
            <w:proofErr w:type="gramEnd"/>
            <w:r>
              <w:t>А, Ы)</w:t>
            </w:r>
          </w:p>
          <w:p w14:paraId="18DEDE1D" w14:textId="77777777" w:rsidR="007855B6" w:rsidRDefault="007855B6">
            <w:pPr>
              <w:pStyle w:val="ConsPlusNormal"/>
            </w:pPr>
            <w:r>
              <w:t>решением Совета директоров</w:t>
            </w:r>
          </w:p>
          <w:p w14:paraId="38FBBE86" w14:textId="77777777" w:rsidR="007855B6" w:rsidRDefault="007855B6">
            <w:pPr>
              <w:pStyle w:val="ConsPlusNormal"/>
            </w:pPr>
            <w:r>
              <w:t>АО "</w:t>
            </w:r>
            <w:proofErr w:type="spellStart"/>
            <w:r>
              <w:t>Нордлайт</w:t>
            </w:r>
            <w:proofErr w:type="spellEnd"/>
            <w:r>
              <w:t>"</w:t>
            </w:r>
          </w:p>
          <w:p w14:paraId="2CC8F92A" w14:textId="77777777" w:rsidR="007855B6" w:rsidRDefault="007855B6">
            <w:pPr>
              <w:pStyle w:val="ConsPlusNormal"/>
            </w:pPr>
            <w:r>
              <w:t>(протокол от _________ N ______)</w:t>
            </w:r>
          </w:p>
        </w:tc>
      </w:tr>
    </w:tbl>
    <w:p w14:paraId="196B5F86" w14:textId="77777777" w:rsidR="007855B6" w:rsidRDefault="007855B6">
      <w:pPr>
        <w:pStyle w:val="ConsPlusNormal"/>
        <w:jc w:val="both"/>
      </w:pPr>
    </w:p>
    <w:p w14:paraId="473C56C5" w14:textId="77777777" w:rsidR="007855B6" w:rsidRDefault="007855B6">
      <w:pPr>
        <w:pStyle w:val="ConsPlusTitle"/>
        <w:jc w:val="center"/>
        <w:outlineLvl w:val="0"/>
      </w:pPr>
      <w:r>
        <w:t>Согласование (одобрение) ЛНА</w:t>
      </w:r>
    </w:p>
    <w:p w14:paraId="70D99B28" w14:textId="77777777" w:rsidR="007855B6" w:rsidRDefault="007855B6">
      <w:pPr>
        <w:pStyle w:val="ConsPlusNormal"/>
        <w:jc w:val="both"/>
      </w:pPr>
    </w:p>
    <w:p w14:paraId="67223455" w14:textId="77777777" w:rsidR="007855B6" w:rsidRDefault="007855B6">
      <w:pPr>
        <w:pStyle w:val="ConsPlusNormal"/>
        <w:ind w:firstLine="540"/>
        <w:jc w:val="both"/>
      </w:pPr>
      <w:r>
        <w:t xml:space="preserve">Для некоторых видов ЛНА в организации может быть установлена в качестве обязательной процедура согласования ЛНА с совещательным (методическим или координационным) органом организации (комитетом, советом), например Бюджетным комитетом, Инвестиционным комитетом, Научно-техническим советом и др. На практике эти грифы оформляются как гриф согласования или гриф одобрения документа (последний </w:t>
      </w:r>
      <w:hyperlink r:id="rId25">
        <w:r>
          <w:rPr>
            <w:color w:val="0000FF"/>
          </w:rPr>
          <w:t>стандартом</w:t>
        </w:r>
      </w:hyperlink>
      <w:r>
        <w:t xml:space="preserve"> 7.0.97-2016 не предусмотрен, но на практике применяется достаточно широко):</w:t>
      </w:r>
    </w:p>
    <w:p w14:paraId="263E82D0" w14:textId="77777777" w:rsidR="007855B6" w:rsidRDefault="007855B6">
      <w:pPr>
        <w:pStyle w:val="ConsPlusNormal"/>
        <w:jc w:val="both"/>
      </w:pPr>
    </w:p>
    <w:p w14:paraId="472D288C" w14:textId="77777777" w:rsidR="007855B6" w:rsidRDefault="007855B6">
      <w:pPr>
        <w:pStyle w:val="ConsPlusNormal"/>
        <w:ind w:firstLine="540"/>
        <w:jc w:val="both"/>
      </w:pPr>
      <w:r>
        <w:t>СОГЛАСОВАНО (А, Ы)</w:t>
      </w:r>
    </w:p>
    <w:p w14:paraId="2A796B89" w14:textId="77777777" w:rsidR="007855B6" w:rsidRDefault="007855B6">
      <w:pPr>
        <w:pStyle w:val="ConsPlusNormal"/>
        <w:spacing w:before="240"/>
        <w:ind w:firstLine="540"/>
        <w:jc w:val="both"/>
      </w:pPr>
      <w:r>
        <w:t>решением Бюджетного комитета (наименование организации)</w:t>
      </w:r>
    </w:p>
    <w:p w14:paraId="0F1F3719" w14:textId="77777777" w:rsidR="007855B6" w:rsidRDefault="007855B6">
      <w:pPr>
        <w:pStyle w:val="ConsPlusNormal"/>
        <w:spacing w:before="240"/>
        <w:ind w:firstLine="540"/>
        <w:jc w:val="both"/>
      </w:pPr>
      <w:r>
        <w:t>(протокол от _____________ N ____)</w:t>
      </w:r>
    </w:p>
    <w:p w14:paraId="3B9162C5" w14:textId="77777777" w:rsidR="007855B6" w:rsidRDefault="007855B6">
      <w:pPr>
        <w:pStyle w:val="ConsPlusNormal"/>
        <w:jc w:val="both"/>
      </w:pPr>
    </w:p>
    <w:p w14:paraId="5386EB3E" w14:textId="77777777" w:rsidR="007855B6" w:rsidRDefault="007855B6">
      <w:pPr>
        <w:pStyle w:val="ConsPlusNormal"/>
        <w:ind w:firstLine="540"/>
        <w:jc w:val="both"/>
      </w:pPr>
      <w:r>
        <w:t>ОДОБРЕНО (А, Ы)</w:t>
      </w:r>
    </w:p>
    <w:p w14:paraId="79FB94E4" w14:textId="77777777" w:rsidR="007855B6" w:rsidRDefault="007855B6">
      <w:pPr>
        <w:pStyle w:val="ConsPlusNormal"/>
        <w:spacing w:before="240"/>
        <w:ind w:firstLine="540"/>
        <w:jc w:val="both"/>
      </w:pPr>
      <w:r>
        <w:t>решением Инвестиционного</w:t>
      </w:r>
    </w:p>
    <w:p w14:paraId="438BFA32" w14:textId="77777777" w:rsidR="007855B6" w:rsidRDefault="007855B6">
      <w:pPr>
        <w:pStyle w:val="ConsPlusNormal"/>
        <w:spacing w:before="240"/>
        <w:ind w:firstLine="540"/>
        <w:jc w:val="both"/>
      </w:pPr>
      <w:r>
        <w:t>комитета (наименование организации)</w:t>
      </w:r>
    </w:p>
    <w:p w14:paraId="6C0A244E" w14:textId="77777777" w:rsidR="007855B6" w:rsidRDefault="007855B6">
      <w:pPr>
        <w:pStyle w:val="ConsPlusNormal"/>
        <w:spacing w:before="240"/>
        <w:ind w:firstLine="540"/>
        <w:jc w:val="both"/>
      </w:pPr>
      <w:r>
        <w:t>(протокол</w:t>
      </w:r>
    </w:p>
    <w:p w14:paraId="5C1FC3DD" w14:textId="77777777" w:rsidR="007855B6" w:rsidRDefault="007855B6">
      <w:pPr>
        <w:pStyle w:val="ConsPlusNormal"/>
        <w:spacing w:before="240"/>
        <w:ind w:firstLine="540"/>
        <w:jc w:val="both"/>
      </w:pPr>
      <w:r>
        <w:t>от ____________ N ____)</w:t>
      </w:r>
    </w:p>
    <w:p w14:paraId="49A9D51E" w14:textId="77777777" w:rsidR="007855B6" w:rsidRDefault="007855B6">
      <w:pPr>
        <w:pStyle w:val="ConsPlusNormal"/>
        <w:jc w:val="both"/>
      </w:pPr>
    </w:p>
    <w:p w14:paraId="1361C5F4" w14:textId="77777777" w:rsidR="007855B6" w:rsidRDefault="007855B6">
      <w:pPr>
        <w:pStyle w:val="ConsPlusNormal"/>
        <w:ind w:firstLine="540"/>
        <w:jc w:val="both"/>
      </w:pPr>
      <w:r>
        <w:t>Гриф согласования (одобрения) при наличии титульного листа размещается в его нижней части слева (выше указания места и года издания документа), гриф согласования (одобрения) может размещаться в верхней части титульного листа слева на уровне грифа утверждения документа. На практике единства в этом вопросе нет, нормативными документами это не регулируется.</w:t>
      </w:r>
    </w:p>
    <w:p w14:paraId="28F3E441" w14:textId="77777777" w:rsidR="007855B6" w:rsidRDefault="007855B6">
      <w:pPr>
        <w:pStyle w:val="ConsPlusNormal"/>
        <w:jc w:val="both"/>
      </w:pPr>
    </w:p>
    <w:p w14:paraId="2F885773" w14:textId="77777777" w:rsidR="007855B6" w:rsidRDefault="007855B6">
      <w:pPr>
        <w:pStyle w:val="ConsPlusTitle"/>
        <w:jc w:val="center"/>
        <w:outlineLvl w:val="0"/>
      </w:pPr>
      <w:r>
        <w:t>Наименование ЛНА</w:t>
      </w:r>
    </w:p>
    <w:p w14:paraId="1C8F9558" w14:textId="77777777" w:rsidR="007855B6" w:rsidRDefault="007855B6">
      <w:pPr>
        <w:pStyle w:val="ConsPlusNormal"/>
        <w:jc w:val="both"/>
      </w:pPr>
    </w:p>
    <w:p w14:paraId="4B611E25" w14:textId="77777777" w:rsidR="007855B6" w:rsidRDefault="007855B6">
      <w:pPr>
        <w:pStyle w:val="ConsPlusNormal"/>
        <w:ind w:firstLine="540"/>
        <w:jc w:val="both"/>
      </w:pPr>
      <w:r>
        <w:t>Важным поисковым признаком ЛНА является его наименование. Наименование ЛНА включает:</w:t>
      </w:r>
    </w:p>
    <w:p w14:paraId="67CE4EBA" w14:textId="77777777" w:rsidR="007855B6" w:rsidRDefault="007855B6">
      <w:pPr>
        <w:pStyle w:val="ConsPlusNormal"/>
        <w:spacing w:before="240"/>
        <w:ind w:firstLine="540"/>
        <w:jc w:val="both"/>
      </w:pPr>
      <w:r>
        <w:t>- название вида документа (положение, правила, регламент и др.);</w:t>
      </w:r>
    </w:p>
    <w:p w14:paraId="70AF14E0" w14:textId="77777777" w:rsidR="007855B6" w:rsidRDefault="007855B6">
      <w:pPr>
        <w:pStyle w:val="ConsPlusNormal"/>
        <w:spacing w:before="240"/>
        <w:ind w:firstLine="540"/>
        <w:jc w:val="both"/>
      </w:pPr>
      <w:r>
        <w:t>- краткое содержание документа (предмет нормативного регулирования), составляющее одно целое с наименованием вида документа.</w:t>
      </w:r>
    </w:p>
    <w:p w14:paraId="07C0D761" w14:textId="77777777" w:rsidR="007855B6" w:rsidRDefault="007855B6">
      <w:pPr>
        <w:pStyle w:val="ConsPlusNormal"/>
        <w:spacing w:before="240"/>
        <w:ind w:firstLine="540"/>
        <w:jc w:val="both"/>
      </w:pPr>
      <w:r>
        <w:t xml:space="preserve">Задача составителя ЛНА - сформулировать наименование ЛНА в краткой форме, но </w:t>
      </w:r>
      <w:r>
        <w:lastRenderedPageBreak/>
        <w:t>так, чтобы наименование раскрывало содержание документа, например:</w:t>
      </w:r>
    </w:p>
    <w:p w14:paraId="0C135D69" w14:textId="77777777" w:rsidR="007855B6" w:rsidRDefault="007855B6">
      <w:pPr>
        <w:pStyle w:val="ConsPlusNormal"/>
        <w:spacing w:before="240"/>
        <w:ind w:firstLine="540"/>
        <w:jc w:val="both"/>
      </w:pPr>
      <w:r>
        <w:rPr>
          <w:i/>
        </w:rPr>
        <w:t>ИНСТРУКЦИЯ о конфиденциальном делопроизводстве в АО "</w:t>
      </w:r>
      <w:proofErr w:type="spellStart"/>
      <w:r>
        <w:rPr>
          <w:i/>
        </w:rPr>
        <w:t>Нордлайт</w:t>
      </w:r>
      <w:proofErr w:type="spellEnd"/>
      <w:r>
        <w:rPr>
          <w:i/>
        </w:rPr>
        <w:t>";</w:t>
      </w:r>
    </w:p>
    <w:p w14:paraId="5DF34F52" w14:textId="77777777" w:rsidR="007855B6" w:rsidRDefault="007855B6">
      <w:pPr>
        <w:pStyle w:val="ConsPlusNormal"/>
        <w:spacing w:before="240"/>
        <w:ind w:firstLine="540"/>
        <w:jc w:val="both"/>
      </w:pPr>
      <w:r>
        <w:rPr>
          <w:i/>
        </w:rPr>
        <w:t>ПОЛОЖЕНИЕ о режиме конфиденциальности в АО "</w:t>
      </w:r>
      <w:proofErr w:type="spellStart"/>
      <w:r>
        <w:rPr>
          <w:i/>
        </w:rPr>
        <w:t>Нордлайт</w:t>
      </w:r>
      <w:proofErr w:type="spellEnd"/>
      <w:r>
        <w:rPr>
          <w:i/>
        </w:rPr>
        <w:t>".</w:t>
      </w:r>
    </w:p>
    <w:p w14:paraId="5A36F63F" w14:textId="77777777" w:rsidR="007855B6" w:rsidRDefault="007855B6">
      <w:pPr>
        <w:pStyle w:val="ConsPlusNormal"/>
        <w:spacing w:before="240"/>
        <w:ind w:firstLine="540"/>
        <w:jc w:val="both"/>
      </w:pPr>
      <w:r>
        <w:t>Наименование должно быть точным, четким и информационно насыщенным, правильно отражать предмет правового регулирования, с тем чтобы работники организации могли по наименованию определить основное содержание ЛНА, легко его запомнить и при необходимости быстро найти.</w:t>
      </w:r>
    </w:p>
    <w:p w14:paraId="0991B997" w14:textId="77777777" w:rsidR="007855B6" w:rsidRDefault="007855B6">
      <w:pPr>
        <w:pStyle w:val="ConsPlusNormal"/>
        <w:spacing w:before="240"/>
        <w:ind w:firstLine="540"/>
        <w:jc w:val="both"/>
      </w:pPr>
      <w:r>
        <w:t>Наименование ЛНА устанавливается исполнителем - разработчиком ЛНА, но может быть изменено в процессе его согласования.</w:t>
      </w:r>
    </w:p>
    <w:p w14:paraId="36897C25" w14:textId="77777777" w:rsidR="007855B6" w:rsidRDefault="007855B6">
      <w:pPr>
        <w:pStyle w:val="ConsPlusNormal"/>
        <w:spacing w:before="240"/>
        <w:ind w:firstLine="540"/>
        <w:jc w:val="both"/>
      </w:pPr>
      <w:r>
        <w:t>ЛНА со сложными и неоправданно длинными наименованиями загромождают нормативную базу, затрудняют систематизацию и понимание нормативных документов. Они особенно неудобны при ссылках на них в других нормативных актах, документах и в других случаях.</w:t>
      </w:r>
    </w:p>
    <w:p w14:paraId="536C6A50" w14:textId="77777777" w:rsidR="007855B6" w:rsidRDefault="007855B6">
      <w:pPr>
        <w:pStyle w:val="ConsPlusNormal"/>
        <w:spacing w:before="240"/>
        <w:ind w:firstLine="540"/>
        <w:jc w:val="both"/>
      </w:pPr>
      <w:r>
        <w:t>Несколько примеров неудачных наименований ЛНА:</w:t>
      </w:r>
    </w:p>
    <w:p w14:paraId="013754DC" w14:textId="77777777" w:rsidR="007855B6" w:rsidRDefault="007855B6">
      <w:pPr>
        <w:pStyle w:val="ConsPlusNormal"/>
        <w:spacing w:before="240"/>
        <w:ind w:firstLine="540"/>
        <w:jc w:val="both"/>
      </w:pPr>
      <w:bookmarkStart w:id="5" w:name="P143"/>
      <w:bookmarkEnd w:id="5"/>
      <w:r>
        <w:rPr>
          <w:i/>
        </w:rPr>
        <w:t>(1) Описание унифицированного процесса подготовки, согласования документов в корпоративной системе электронного документооборота</w:t>
      </w:r>
    </w:p>
    <w:p w14:paraId="42BF2E93" w14:textId="77777777" w:rsidR="007855B6" w:rsidRDefault="007855B6">
      <w:pPr>
        <w:pStyle w:val="ConsPlusNormal"/>
        <w:spacing w:before="240"/>
        <w:ind w:firstLine="540"/>
        <w:jc w:val="both"/>
      </w:pPr>
      <w:r>
        <w:t xml:space="preserve">В приведенном </w:t>
      </w:r>
      <w:hyperlink w:anchor="P143">
        <w:r>
          <w:rPr>
            <w:color w:val="0000FF"/>
          </w:rPr>
          <w:t>примере</w:t>
        </w:r>
      </w:hyperlink>
      <w:r>
        <w:t xml:space="preserve">, во-первых, отсутствует указание вида документа (положение, регламент, правила, инструкция или иной), во-вторых, указание того, что в документе приводится унифицированный процесс подготовки, является лишним, поскольку задача любого нормативного документа, если он регламентирует какой-то процесс, - унифицировать его, иначе результат нормативного регулирования не будет эффективным. Правильным могло бы быть такое наименование документа: </w:t>
      </w:r>
      <w:r>
        <w:rPr>
          <w:i/>
        </w:rPr>
        <w:t>Регламент подготовки и согласования документов в корпоративной системе электронного документооборота</w:t>
      </w:r>
      <w:r>
        <w:t>.</w:t>
      </w:r>
    </w:p>
    <w:p w14:paraId="3B6A8F27" w14:textId="77777777" w:rsidR="007855B6" w:rsidRDefault="007855B6">
      <w:pPr>
        <w:pStyle w:val="ConsPlusNormal"/>
        <w:spacing w:before="240"/>
        <w:ind w:firstLine="540"/>
        <w:jc w:val="both"/>
      </w:pPr>
      <w:r>
        <w:rPr>
          <w:i/>
        </w:rPr>
        <w:t>(2) Пошаговая инструкция о расторжении трудового договора с руководителем унитарного предприятия</w:t>
      </w:r>
    </w:p>
    <w:p w14:paraId="020290A1" w14:textId="77777777" w:rsidR="007855B6" w:rsidRDefault="007855B6">
      <w:pPr>
        <w:pStyle w:val="ConsPlusNormal"/>
        <w:spacing w:before="240"/>
        <w:ind w:firstLine="540"/>
        <w:jc w:val="both"/>
      </w:pPr>
      <w:r>
        <w:t xml:space="preserve">В данном случае, как нам представляется, неправильно выбран вид документа. Расторжение трудового договора с руководителем унитарного предприятия - частный случай расторжения трудового договора с работниками организации, поэтому было бы правильнее назвать документ не инструкцией (тем более "пошаговой"), а порядком. Наименование документа было бы следующим: </w:t>
      </w:r>
      <w:r>
        <w:rPr>
          <w:i/>
        </w:rPr>
        <w:t>Порядок расторжения трудового договора с руководителем унитарного предприятия</w:t>
      </w:r>
      <w:r>
        <w:t>.</w:t>
      </w:r>
    </w:p>
    <w:p w14:paraId="37733293" w14:textId="77777777" w:rsidR="007855B6" w:rsidRDefault="007855B6">
      <w:pPr>
        <w:pStyle w:val="ConsPlusNormal"/>
        <w:spacing w:before="240"/>
        <w:ind w:firstLine="540"/>
        <w:jc w:val="both"/>
      </w:pPr>
      <w:r>
        <w:rPr>
          <w:i/>
        </w:rPr>
        <w:t xml:space="preserve">(3) Формы и формат </w:t>
      </w:r>
      <w:proofErr w:type="gramStart"/>
      <w:r>
        <w:rPr>
          <w:i/>
        </w:rPr>
        <w:t>сообщений</w:t>
      </w:r>
      <w:proofErr w:type="gramEnd"/>
      <w:r>
        <w:rPr>
          <w:i/>
        </w:rPr>
        <w:t xml:space="preserve"> и порядок их представления в электронном виде по телекоммуникационным каналам связи</w:t>
      </w:r>
    </w:p>
    <w:p w14:paraId="5968132F" w14:textId="77777777" w:rsidR="007855B6" w:rsidRDefault="007855B6">
      <w:pPr>
        <w:pStyle w:val="ConsPlusNormal"/>
        <w:spacing w:before="240"/>
        <w:ind w:firstLine="540"/>
        <w:jc w:val="both"/>
      </w:pPr>
      <w:r>
        <w:t xml:space="preserve">В данном случае, как и в первом </w:t>
      </w:r>
      <w:hyperlink w:anchor="P143">
        <w:r>
          <w:rPr>
            <w:color w:val="0000FF"/>
          </w:rPr>
          <w:t>примере</w:t>
        </w:r>
      </w:hyperlink>
      <w:r>
        <w:t xml:space="preserve">, отсутствует название вида документа, что создаст трудности для пользователей при необходимости сослаться на данный документ в тексте другого документа, поэтому первое, что нужно сделать, </w:t>
      </w:r>
      <w:proofErr w:type="gramStart"/>
      <w:r>
        <w:t>- это</w:t>
      </w:r>
      <w:proofErr w:type="gramEnd"/>
      <w:r>
        <w:t xml:space="preserve"> определить вид документа. Во-вторых, не указано, о каких сообщениях идет речь. Исправить это наименование можно следующим образом: </w:t>
      </w:r>
      <w:r>
        <w:rPr>
          <w:i/>
        </w:rPr>
        <w:t xml:space="preserve">Положение о форме и форматах </w:t>
      </w:r>
      <w:r>
        <w:rPr>
          <w:i/>
        </w:rPr>
        <w:lastRenderedPageBreak/>
        <w:t>электронных сообщений (указать каких) и порядке их передачи по информационно-телекоммуникационной сети</w:t>
      </w:r>
      <w:r>
        <w:t>.</w:t>
      </w:r>
    </w:p>
    <w:p w14:paraId="08B4E47E" w14:textId="77777777" w:rsidR="007855B6" w:rsidRDefault="007855B6">
      <w:pPr>
        <w:pStyle w:val="ConsPlusNormal"/>
        <w:jc w:val="both"/>
      </w:pPr>
    </w:p>
    <w:p w14:paraId="1EAE7743" w14:textId="77777777" w:rsidR="007855B6" w:rsidRDefault="007855B6">
      <w:pPr>
        <w:pStyle w:val="ConsPlusTitle"/>
        <w:jc w:val="center"/>
        <w:outlineLvl w:val="0"/>
      </w:pPr>
      <w:r>
        <w:t>Регистрационный номер ЛНА</w:t>
      </w:r>
    </w:p>
    <w:p w14:paraId="262215BD" w14:textId="77777777" w:rsidR="007855B6" w:rsidRDefault="007855B6">
      <w:pPr>
        <w:pStyle w:val="ConsPlusNormal"/>
        <w:jc w:val="both"/>
      </w:pPr>
    </w:p>
    <w:p w14:paraId="04A8C9AF" w14:textId="77777777" w:rsidR="007855B6" w:rsidRDefault="007855B6">
      <w:pPr>
        <w:pStyle w:val="ConsPlusNormal"/>
        <w:ind w:firstLine="540"/>
        <w:jc w:val="both"/>
      </w:pPr>
      <w:r>
        <w:t xml:space="preserve">ЛНА подлежат регистрации. Вопрос регистрации ЛНА не так прост, как может показаться на первый взгляд. Дело в том, что в практике делопроизводства выработалось такое правило: если документ утверждается приказом, то его датой и номером являются дата и номер приказа, поэтому ссылка на ЛНА, утвержденный приказом, в другом документе выглядит таким образом: </w:t>
      </w:r>
      <w:r>
        <w:rPr>
          <w:i/>
        </w:rPr>
        <w:t>"В соответствии с Положением о порядке увеличения (уменьшения) уставного капитала общества, утвержденным приказом АО "</w:t>
      </w:r>
      <w:proofErr w:type="spellStart"/>
      <w:r>
        <w:rPr>
          <w:i/>
        </w:rPr>
        <w:t>Нордлайт</w:t>
      </w:r>
      <w:proofErr w:type="spellEnd"/>
      <w:r>
        <w:rPr>
          <w:i/>
        </w:rPr>
        <w:t>" от 12.02.2022 N 123..."</w:t>
      </w:r>
      <w:r>
        <w:t>.</w:t>
      </w:r>
    </w:p>
    <w:p w14:paraId="5A4DDFC4" w14:textId="77777777" w:rsidR="007855B6" w:rsidRDefault="007855B6">
      <w:pPr>
        <w:pStyle w:val="ConsPlusNormal"/>
        <w:spacing w:before="240"/>
        <w:ind w:firstLine="540"/>
        <w:jc w:val="both"/>
      </w:pPr>
      <w:r>
        <w:t xml:space="preserve">Если же ЛНА утверждается непосредственно руководителем, то есть проставлением собственноручной подписи в грифе утверждения, то такие ЛНА регистрируются отдельно и им присваивается номер в соответствии с принятой в организации системой регистрации ЛНА, поэтому при ссылке на такие ЛНА принято указывать только дату их утверждения, например: </w:t>
      </w:r>
      <w:r>
        <w:rPr>
          <w:i/>
        </w:rPr>
        <w:t>"В соответствии с Положением о порядке увеличения (уменьшения) уставного капитала общества, утвержденным генеральным директором АО "</w:t>
      </w:r>
      <w:proofErr w:type="spellStart"/>
      <w:r>
        <w:rPr>
          <w:i/>
        </w:rPr>
        <w:t>Нордлайт</w:t>
      </w:r>
      <w:proofErr w:type="spellEnd"/>
      <w:r>
        <w:rPr>
          <w:i/>
        </w:rPr>
        <w:t>" 18.09.2022..."</w:t>
      </w:r>
      <w:r>
        <w:t>.</w:t>
      </w:r>
    </w:p>
    <w:p w14:paraId="788E4DF2" w14:textId="77777777" w:rsidR="007855B6" w:rsidRDefault="007855B6">
      <w:pPr>
        <w:pStyle w:val="ConsPlusNormal"/>
        <w:spacing w:before="240"/>
        <w:ind w:firstLine="540"/>
        <w:jc w:val="both"/>
      </w:pPr>
      <w:r>
        <w:t>Понятно, что такой подход неудобен для систематизации ЛНА, их учета и формирования единого информационного ресурса ЛНА. Именно поэтому организации, оперирующие большим объемом ЛНА, при формировании их в единый информационный массив приходят к необходимости вводить единую систему учета этих документов, при которой любому ЛНА, независимо от того, каким образом он был утвержден, присваивается индивидуальный регистрационный номер. В состав регистрационного номера, как правило, входит порядковый учетный номер документа, к которому могут добавляться дополнительные буквенные или цифровые обозначения в зависимости от принятой в организации классификации ЛНА. В этом случае ссылки на ЛНА в других документах при разных способах их утверждения оформляются по-разному, например:</w:t>
      </w:r>
    </w:p>
    <w:p w14:paraId="065144C3" w14:textId="77777777" w:rsidR="007855B6" w:rsidRDefault="007855B6">
      <w:pPr>
        <w:pStyle w:val="ConsPlusNormal"/>
        <w:spacing w:before="240"/>
        <w:ind w:firstLine="540"/>
        <w:jc w:val="both"/>
      </w:pPr>
      <w:r>
        <w:t xml:space="preserve">1) </w:t>
      </w:r>
      <w:r>
        <w:rPr>
          <w:i/>
        </w:rPr>
        <w:t>"В соответствии с Положением о порядке увеличения (уменьшения) уставного капитала общества (рег. N 85-П), утвержденным приказом АО "</w:t>
      </w:r>
      <w:proofErr w:type="spellStart"/>
      <w:r>
        <w:rPr>
          <w:i/>
        </w:rPr>
        <w:t>Нордлайт</w:t>
      </w:r>
      <w:proofErr w:type="spellEnd"/>
      <w:r>
        <w:rPr>
          <w:i/>
        </w:rPr>
        <w:t>" от 12.02.2022 N 123..."</w:t>
      </w:r>
      <w:r>
        <w:t xml:space="preserve"> (при утверждении ЛНА приказом);</w:t>
      </w:r>
    </w:p>
    <w:p w14:paraId="76C7AC73" w14:textId="77777777" w:rsidR="007855B6" w:rsidRDefault="007855B6">
      <w:pPr>
        <w:pStyle w:val="ConsPlusNormal"/>
        <w:spacing w:before="240"/>
        <w:ind w:firstLine="540"/>
        <w:jc w:val="both"/>
      </w:pPr>
      <w:r>
        <w:t>2) "</w:t>
      </w:r>
      <w:r>
        <w:rPr>
          <w:i/>
        </w:rPr>
        <w:t>В соответствии с Положением о порядке увеличения (уменьшения) уставного капитала общества от 12.02.2022 N 85-П, утвержденным генеральным директором АО "</w:t>
      </w:r>
      <w:proofErr w:type="spellStart"/>
      <w:r>
        <w:rPr>
          <w:i/>
        </w:rPr>
        <w:t>Нордлайт</w:t>
      </w:r>
      <w:proofErr w:type="spellEnd"/>
      <w:r>
        <w:rPr>
          <w:i/>
        </w:rPr>
        <w:t>"."</w:t>
      </w:r>
    </w:p>
    <w:p w14:paraId="652FC025" w14:textId="77777777" w:rsidR="007855B6" w:rsidRDefault="007855B6">
      <w:pPr>
        <w:pStyle w:val="ConsPlusNormal"/>
        <w:spacing w:before="240"/>
        <w:ind w:firstLine="540"/>
        <w:jc w:val="both"/>
      </w:pPr>
      <w:r>
        <w:t>или:</w:t>
      </w:r>
    </w:p>
    <w:p w14:paraId="73EB3BC2" w14:textId="77777777" w:rsidR="007855B6" w:rsidRDefault="007855B6">
      <w:pPr>
        <w:pStyle w:val="ConsPlusNormal"/>
        <w:spacing w:before="240"/>
        <w:ind w:firstLine="540"/>
        <w:jc w:val="both"/>
      </w:pPr>
      <w:r>
        <w:rPr>
          <w:i/>
        </w:rPr>
        <w:t>"В соответствии с Положением о порядке увеличения (уменьшения) уставного капитала общества (рег. N 85-П), утвержденным генеральным директором АО "</w:t>
      </w:r>
      <w:proofErr w:type="spellStart"/>
      <w:r>
        <w:rPr>
          <w:i/>
        </w:rPr>
        <w:t>Нордлайт</w:t>
      </w:r>
      <w:proofErr w:type="spellEnd"/>
      <w:r>
        <w:rPr>
          <w:i/>
        </w:rPr>
        <w:t>" 12.02.2022..."</w:t>
      </w:r>
      <w:r>
        <w:t xml:space="preserve"> (оба варианта возможны при утверждении ЛНА непосредственно руководителем).</w:t>
      </w:r>
    </w:p>
    <w:p w14:paraId="22606608" w14:textId="77777777" w:rsidR="007855B6" w:rsidRDefault="007855B6">
      <w:pPr>
        <w:pStyle w:val="ConsPlusNormal"/>
        <w:spacing w:before="240"/>
        <w:ind w:firstLine="540"/>
        <w:jc w:val="both"/>
      </w:pPr>
      <w:r>
        <w:t>Регистрация ЛНА в системах менеджмента ведется отдельно от других ЛНА.</w:t>
      </w:r>
    </w:p>
    <w:p w14:paraId="673711C0" w14:textId="77777777" w:rsidR="007855B6" w:rsidRDefault="007855B6">
      <w:pPr>
        <w:pStyle w:val="ConsPlusNormal"/>
        <w:jc w:val="both"/>
      </w:pPr>
    </w:p>
    <w:p w14:paraId="46B0F294" w14:textId="77777777" w:rsidR="007855B6" w:rsidRDefault="007855B6">
      <w:pPr>
        <w:pStyle w:val="ConsPlusTitle"/>
        <w:jc w:val="center"/>
        <w:outlineLvl w:val="0"/>
      </w:pPr>
      <w:r>
        <w:t xml:space="preserve">Оформление ЛНА в соответствии с </w:t>
      </w:r>
      <w:hyperlink r:id="rId26">
        <w:r>
          <w:rPr>
            <w:color w:val="0000FF"/>
          </w:rPr>
          <w:t>ГОСТ Р 2.105-2019</w:t>
        </w:r>
      </w:hyperlink>
    </w:p>
    <w:p w14:paraId="0D56ECF6" w14:textId="77777777" w:rsidR="007855B6" w:rsidRDefault="007855B6">
      <w:pPr>
        <w:pStyle w:val="ConsPlusTitle"/>
        <w:jc w:val="center"/>
      </w:pPr>
      <w:r>
        <w:lastRenderedPageBreak/>
        <w:t xml:space="preserve">и </w:t>
      </w:r>
      <w:hyperlink r:id="rId27">
        <w:r>
          <w:rPr>
            <w:color w:val="0000FF"/>
          </w:rPr>
          <w:t>ГОСТ Р ИСО/ТО 10013-2007</w:t>
        </w:r>
      </w:hyperlink>
    </w:p>
    <w:p w14:paraId="5ACD60FF" w14:textId="77777777" w:rsidR="007855B6" w:rsidRDefault="007855B6">
      <w:pPr>
        <w:pStyle w:val="ConsPlusNormal"/>
        <w:jc w:val="both"/>
      </w:pPr>
    </w:p>
    <w:p w14:paraId="140F095B" w14:textId="77777777" w:rsidR="007855B6" w:rsidRDefault="007855B6">
      <w:pPr>
        <w:pStyle w:val="ConsPlusNormal"/>
        <w:ind w:firstLine="540"/>
        <w:jc w:val="both"/>
      </w:pPr>
      <w:r>
        <w:t xml:space="preserve">Традиция оформлять ЛНА в СМК и иных системах менеджмента в соответствии с правилами, установленными для конструкторской и производственной (технологической) документации, сложилась несколько десятилетий назад (с середины 1990-х годов) </w:t>
      </w:r>
      <w:hyperlink w:anchor="P166">
        <w:r>
          <w:rPr>
            <w:color w:val="0000FF"/>
          </w:rPr>
          <w:t>&lt;6&gt;</w:t>
        </w:r>
      </w:hyperlink>
      <w:r>
        <w:t xml:space="preserve">, когда у нас в стране организации стали внедрять в управленческие и производственные процессы СМК. Поскольку внедрением этой системы на начальном этапе занимались отделы технического контроля, которые в основном имели дело с производственной (технологической) документацией, то и документы СМК они стали оформлять по правилам, установленным Единой системой конструкторской документации (ЕСКД). Впоследствии организации, которые внедряли СМК позже, следовали тем же правилам. Требования к текстовым документам в ЕСКД установлены указанными в начале статьи </w:t>
      </w:r>
      <w:hyperlink r:id="rId28">
        <w:r>
          <w:rPr>
            <w:color w:val="0000FF"/>
          </w:rPr>
          <w:t>ГОСТами 2.105-2019</w:t>
        </w:r>
      </w:hyperlink>
      <w:r>
        <w:t xml:space="preserve"> (устанавливает общие требования к текстовым документам) и </w:t>
      </w:r>
      <w:hyperlink r:id="rId29">
        <w:r>
          <w:rPr>
            <w:color w:val="0000FF"/>
          </w:rPr>
          <w:t>2.106-2019</w:t>
        </w:r>
      </w:hyperlink>
      <w:r>
        <w:t xml:space="preserve"> (устанавливает конкретные требования к текстовым документам).</w:t>
      </w:r>
    </w:p>
    <w:p w14:paraId="1FE69F0F" w14:textId="77777777" w:rsidR="007855B6" w:rsidRDefault="007855B6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6D70C25C" w14:textId="77777777" w:rsidR="007855B6" w:rsidRPr="007855B6" w:rsidRDefault="007855B6">
      <w:pPr>
        <w:pStyle w:val="ConsPlusNormal"/>
        <w:spacing w:before="240"/>
        <w:ind w:firstLine="540"/>
        <w:jc w:val="both"/>
        <w:rPr>
          <w:lang w:val="en-US"/>
        </w:rPr>
      </w:pPr>
      <w:bookmarkStart w:id="6" w:name="P166"/>
      <w:bookmarkEnd w:id="6"/>
      <w:r>
        <w:t xml:space="preserve">&lt;6&gt; Горошко А.А. История развития системы менеджмента качества в России. </w:t>
      </w:r>
      <w:r w:rsidRPr="007855B6">
        <w:rPr>
          <w:lang w:val="en-US"/>
        </w:rPr>
        <w:t>URL: https://cyberleninka.ru/article/n/istoriya-razvitiya-sistemy-menedzhmenta-kachestva-v-rossii.</w:t>
      </w:r>
    </w:p>
    <w:p w14:paraId="19DD414E" w14:textId="77777777" w:rsidR="007855B6" w:rsidRPr="007855B6" w:rsidRDefault="007855B6">
      <w:pPr>
        <w:pStyle w:val="ConsPlusNormal"/>
        <w:jc w:val="both"/>
        <w:rPr>
          <w:lang w:val="en-US"/>
        </w:rPr>
      </w:pPr>
    </w:p>
    <w:p w14:paraId="581F06CE" w14:textId="77777777" w:rsidR="007855B6" w:rsidRDefault="007855B6">
      <w:pPr>
        <w:pStyle w:val="ConsPlusNormal"/>
        <w:ind w:firstLine="540"/>
        <w:jc w:val="both"/>
      </w:pPr>
      <w:r>
        <w:t xml:space="preserve">Интересно, что ГОСТ Р 2.105-2019, как и предыдущие версии этого </w:t>
      </w:r>
      <w:hyperlink r:id="rId30">
        <w:r>
          <w:rPr>
            <w:color w:val="0000FF"/>
          </w:rPr>
          <w:t>стандарта</w:t>
        </w:r>
      </w:hyperlink>
      <w:r>
        <w:t>, в ссылочной части (</w:t>
      </w:r>
      <w:hyperlink r:id="rId31">
        <w:r>
          <w:rPr>
            <w:color w:val="0000FF"/>
          </w:rPr>
          <w:t>раздел</w:t>
        </w:r>
      </w:hyperlink>
      <w:r>
        <w:t xml:space="preserve"> "Нормативные ссылки") называет </w:t>
      </w:r>
      <w:hyperlink r:id="rId32">
        <w:r>
          <w:rPr>
            <w:color w:val="0000FF"/>
          </w:rPr>
          <w:t>ГОСТ Р 7.0.97-2016</w:t>
        </w:r>
      </w:hyperlink>
      <w:r>
        <w:t>, устанавливающий состав реквизитов ОРД и правила их оформления. Не будем детально анализировать стандарты на ЕСКД, обратим внимание лишь на те положения, которые имеют непосредственное отношение к теме нашей статьи.</w:t>
      </w:r>
    </w:p>
    <w:p w14:paraId="3954F2E4" w14:textId="77777777" w:rsidR="007855B6" w:rsidRDefault="007855B6">
      <w:pPr>
        <w:pStyle w:val="ConsPlusNormal"/>
        <w:spacing w:before="240"/>
        <w:ind w:firstLine="540"/>
        <w:jc w:val="both"/>
      </w:pPr>
      <w:r>
        <w:t xml:space="preserve">Интересно, что в понятийной части </w:t>
      </w:r>
      <w:hyperlink r:id="rId33">
        <w:r>
          <w:rPr>
            <w:color w:val="0000FF"/>
          </w:rPr>
          <w:t>стандарта</w:t>
        </w:r>
      </w:hyperlink>
      <w:r>
        <w:t xml:space="preserve"> 2.105-2019 в составе терминов есть два термина, которые широко используются и при работе с ОРД и иными системами управленческой документации, но которые в документоведении не имеют статуса терминов и не отражены в </w:t>
      </w:r>
      <w:hyperlink r:id="rId34">
        <w:r>
          <w:rPr>
            <w:color w:val="0000FF"/>
          </w:rPr>
          <w:t>ГОСТ Р 7.0.8-2013</w:t>
        </w:r>
      </w:hyperlink>
      <w:r>
        <w:t xml:space="preserve"> </w:t>
      </w:r>
      <w:hyperlink w:anchor="P173">
        <w:r>
          <w:rPr>
            <w:color w:val="0000FF"/>
          </w:rPr>
          <w:t>&lt;7&gt;</w:t>
        </w:r>
      </w:hyperlink>
      <w:r>
        <w:t>:</w:t>
      </w:r>
    </w:p>
    <w:p w14:paraId="0AF6D771" w14:textId="77777777" w:rsidR="007855B6" w:rsidRDefault="007855B6">
      <w:pPr>
        <w:pStyle w:val="ConsPlusNormal"/>
        <w:spacing w:before="240"/>
        <w:ind w:firstLine="540"/>
        <w:jc w:val="both"/>
      </w:pPr>
      <w:r>
        <w:t>- содержательная часть: часть документа, в которой приведено его техническое содержание;</w:t>
      </w:r>
    </w:p>
    <w:p w14:paraId="3AB3CFE2" w14:textId="77777777" w:rsidR="007855B6" w:rsidRDefault="007855B6">
      <w:pPr>
        <w:pStyle w:val="ConsPlusNormal"/>
        <w:spacing w:before="240"/>
        <w:ind w:firstLine="540"/>
        <w:jc w:val="both"/>
      </w:pPr>
      <w:r>
        <w:t xml:space="preserve">- реквизитная часть: часть документа, в которой приведена установленная номенклатура реквизитов (атрибутов) и их значения </w:t>
      </w:r>
      <w:hyperlink w:anchor="P174">
        <w:r>
          <w:rPr>
            <w:color w:val="0000FF"/>
          </w:rPr>
          <w:t>&lt;8&gt;</w:t>
        </w:r>
      </w:hyperlink>
      <w:r>
        <w:t>.</w:t>
      </w:r>
    </w:p>
    <w:p w14:paraId="1F3AF608" w14:textId="77777777" w:rsidR="007855B6" w:rsidRDefault="007855B6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33FD5E15" w14:textId="77777777" w:rsidR="007855B6" w:rsidRDefault="007855B6">
      <w:pPr>
        <w:pStyle w:val="ConsPlusNormal"/>
        <w:spacing w:before="240"/>
        <w:ind w:firstLine="540"/>
        <w:jc w:val="both"/>
      </w:pPr>
      <w:bookmarkStart w:id="7" w:name="P173"/>
      <w:bookmarkEnd w:id="7"/>
      <w:r>
        <w:t xml:space="preserve">&lt;7&gt; </w:t>
      </w:r>
      <w:hyperlink r:id="rId35">
        <w:r>
          <w:rPr>
            <w:color w:val="0000FF"/>
          </w:rPr>
          <w:t>ГОСТ Р 7.0.8-2013</w:t>
        </w:r>
      </w:hyperlink>
      <w:r>
        <w:t xml:space="preserve"> "СИБИД. Делопроизводство и архивное дело. Термины и определения". М.: </w:t>
      </w:r>
      <w:proofErr w:type="spellStart"/>
      <w:r>
        <w:t>Стандартинформ</w:t>
      </w:r>
      <w:proofErr w:type="spellEnd"/>
      <w:r>
        <w:t>, 2013.</w:t>
      </w:r>
    </w:p>
    <w:p w14:paraId="1A0F28EB" w14:textId="77777777" w:rsidR="007855B6" w:rsidRDefault="007855B6">
      <w:pPr>
        <w:pStyle w:val="ConsPlusNormal"/>
        <w:spacing w:before="240"/>
        <w:ind w:firstLine="540"/>
        <w:jc w:val="both"/>
      </w:pPr>
      <w:bookmarkStart w:id="8" w:name="P174"/>
      <w:bookmarkEnd w:id="8"/>
      <w:r>
        <w:t xml:space="preserve">&lt;8&gt; ГОСТ Р 2.105-2019, </w:t>
      </w:r>
      <w:hyperlink r:id="rId36">
        <w:r>
          <w:rPr>
            <w:color w:val="0000FF"/>
          </w:rPr>
          <w:t>п. 3.1.3</w:t>
        </w:r>
      </w:hyperlink>
      <w:r>
        <w:t xml:space="preserve">, </w:t>
      </w:r>
      <w:hyperlink r:id="rId37">
        <w:r>
          <w:rPr>
            <w:color w:val="0000FF"/>
          </w:rPr>
          <w:t>3.1.4</w:t>
        </w:r>
      </w:hyperlink>
      <w:r>
        <w:t>.</w:t>
      </w:r>
    </w:p>
    <w:p w14:paraId="52A17851" w14:textId="77777777" w:rsidR="007855B6" w:rsidRDefault="007855B6">
      <w:pPr>
        <w:pStyle w:val="ConsPlusNormal"/>
        <w:jc w:val="both"/>
      </w:pPr>
    </w:p>
    <w:p w14:paraId="17919711" w14:textId="77777777" w:rsidR="007855B6" w:rsidRDefault="007855B6">
      <w:pPr>
        <w:pStyle w:val="ConsPlusNormal"/>
        <w:ind w:firstLine="540"/>
        <w:jc w:val="both"/>
      </w:pPr>
      <w:r>
        <w:t xml:space="preserve">Установлено, что текст документа может быть представлен как сплошной текст (технические условия, паспорта, пояснительные записки и др.) или как текст, разбитый на графы (спецификации, ведомости, таблицы и др.) </w:t>
      </w:r>
      <w:hyperlink w:anchor="P178">
        <w:r>
          <w:rPr>
            <w:color w:val="0000FF"/>
          </w:rPr>
          <w:t>&lt;9&gt;</w:t>
        </w:r>
      </w:hyperlink>
      <w:r>
        <w:t>.</w:t>
      </w:r>
    </w:p>
    <w:p w14:paraId="475D2045" w14:textId="77777777" w:rsidR="007855B6" w:rsidRDefault="007855B6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5AABE0A4" w14:textId="77777777" w:rsidR="007855B6" w:rsidRDefault="007855B6">
      <w:pPr>
        <w:pStyle w:val="ConsPlusNormal"/>
        <w:spacing w:before="240"/>
        <w:ind w:firstLine="540"/>
        <w:jc w:val="both"/>
      </w:pPr>
      <w:bookmarkStart w:id="9" w:name="P178"/>
      <w:bookmarkEnd w:id="9"/>
      <w:r>
        <w:t xml:space="preserve">&lt;9&gt; Там же, </w:t>
      </w:r>
      <w:hyperlink r:id="rId38">
        <w:r>
          <w:rPr>
            <w:color w:val="0000FF"/>
          </w:rPr>
          <w:t>п. 4.1</w:t>
        </w:r>
      </w:hyperlink>
      <w:r>
        <w:t>.</w:t>
      </w:r>
    </w:p>
    <w:p w14:paraId="0ED5CACC" w14:textId="77777777" w:rsidR="007855B6" w:rsidRDefault="007855B6">
      <w:pPr>
        <w:pStyle w:val="ConsPlusNormal"/>
        <w:jc w:val="both"/>
      </w:pPr>
    </w:p>
    <w:p w14:paraId="3AD1B812" w14:textId="77777777" w:rsidR="007855B6" w:rsidRDefault="007855B6">
      <w:pPr>
        <w:pStyle w:val="ConsPlusNormal"/>
        <w:ind w:firstLine="540"/>
        <w:jc w:val="both"/>
      </w:pPr>
      <w:r>
        <w:t xml:space="preserve">Стандартами на ЕСКД определена структура документа, представленного в виде сплошного текста </w:t>
      </w:r>
      <w:hyperlink w:anchor="P193">
        <w:r>
          <w:rPr>
            <w:color w:val="0000FF"/>
          </w:rPr>
          <w:t>&lt;10&gt;</w:t>
        </w:r>
      </w:hyperlink>
      <w:r>
        <w:t>:</w:t>
      </w:r>
    </w:p>
    <w:p w14:paraId="1A8F5AB7" w14:textId="77777777" w:rsidR="007855B6" w:rsidRDefault="007855B6">
      <w:pPr>
        <w:pStyle w:val="ConsPlusNormal"/>
        <w:spacing w:before="240"/>
        <w:ind w:firstLine="540"/>
        <w:jc w:val="both"/>
      </w:pPr>
      <w:r>
        <w:t>- титульный лист;</w:t>
      </w:r>
    </w:p>
    <w:p w14:paraId="0897DF99" w14:textId="77777777" w:rsidR="007855B6" w:rsidRDefault="007855B6">
      <w:pPr>
        <w:pStyle w:val="ConsPlusNormal"/>
        <w:spacing w:before="240"/>
        <w:ind w:firstLine="540"/>
        <w:jc w:val="both"/>
      </w:pPr>
      <w:r>
        <w:t>- предисловие;</w:t>
      </w:r>
    </w:p>
    <w:p w14:paraId="45699E23" w14:textId="77777777" w:rsidR="007855B6" w:rsidRDefault="007855B6">
      <w:pPr>
        <w:pStyle w:val="ConsPlusNormal"/>
        <w:spacing w:before="240"/>
        <w:ind w:firstLine="540"/>
        <w:jc w:val="both"/>
      </w:pPr>
      <w:r>
        <w:t>- содержание;</w:t>
      </w:r>
    </w:p>
    <w:p w14:paraId="7FE48F56" w14:textId="77777777" w:rsidR="007855B6" w:rsidRDefault="007855B6">
      <w:pPr>
        <w:pStyle w:val="ConsPlusNormal"/>
        <w:spacing w:before="240"/>
        <w:ind w:firstLine="540"/>
        <w:jc w:val="both"/>
      </w:pPr>
      <w:r>
        <w:t>- обозначения и сокращения;</w:t>
      </w:r>
    </w:p>
    <w:p w14:paraId="7E5BC249" w14:textId="77777777" w:rsidR="007855B6" w:rsidRDefault="007855B6">
      <w:pPr>
        <w:pStyle w:val="ConsPlusNormal"/>
        <w:spacing w:before="240"/>
        <w:ind w:firstLine="540"/>
        <w:jc w:val="both"/>
      </w:pPr>
      <w:r>
        <w:t>- термины и определения;</w:t>
      </w:r>
    </w:p>
    <w:p w14:paraId="21396807" w14:textId="77777777" w:rsidR="007855B6" w:rsidRDefault="007855B6">
      <w:pPr>
        <w:pStyle w:val="ConsPlusNormal"/>
        <w:spacing w:before="240"/>
        <w:ind w:firstLine="540"/>
        <w:jc w:val="both"/>
      </w:pPr>
      <w:r>
        <w:t>- основное тематическое содержание документа;</w:t>
      </w:r>
    </w:p>
    <w:p w14:paraId="3258919C" w14:textId="77777777" w:rsidR="007855B6" w:rsidRDefault="007855B6">
      <w:pPr>
        <w:pStyle w:val="ConsPlusNormal"/>
        <w:spacing w:before="240"/>
        <w:ind w:firstLine="540"/>
        <w:jc w:val="both"/>
      </w:pPr>
      <w:r>
        <w:t>- приложения;</w:t>
      </w:r>
    </w:p>
    <w:p w14:paraId="0AD6E8F0" w14:textId="77777777" w:rsidR="007855B6" w:rsidRDefault="007855B6">
      <w:pPr>
        <w:pStyle w:val="ConsPlusNormal"/>
        <w:spacing w:before="240"/>
        <w:ind w:firstLine="540"/>
        <w:jc w:val="both"/>
      </w:pPr>
      <w:r>
        <w:t>- ссылочные нормативные документы;</w:t>
      </w:r>
    </w:p>
    <w:p w14:paraId="71B2FBCD" w14:textId="77777777" w:rsidR="007855B6" w:rsidRDefault="007855B6">
      <w:pPr>
        <w:pStyle w:val="ConsPlusNormal"/>
        <w:spacing w:before="240"/>
        <w:ind w:firstLine="540"/>
        <w:jc w:val="both"/>
      </w:pPr>
      <w:r>
        <w:t>- ссылочные документы;</w:t>
      </w:r>
    </w:p>
    <w:p w14:paraId="7A72E5A6" w14:textId="77777777" w:rsidR="007855B6" w:rsidRDefault="007855B6">
      <w:pPr>
        <w:pStyle w:val="ConsPlusNormal"/>
        <w:spacing w:before="240"/>
        <w:ind w:firstLine="540"/>
        <w:jc w:val="both"/>
      </w:pPr>
      <w:r>
        <w:t>- библиография;</w:t>
      </w:r>
    </w:p>
    <w:p w14:paraId="24E10D03" w14:textId="77777777" w:rsidR="007855B6" w:rsidRDefault="007855B6">
      <w:pPr>
        <w:pStyle w:val="ConsPlusNormal"/>
        <w:spacing w:before="240"/>
        <w:ind w:firstLine="540"/>
        <w:jc w:val="both"/>
      </w:pPr>
      <w:r>
        <w:t>- лист регистрации изменений.</w:t>
      </w:r>
    </w:p>
    <w:p w14:paraId="68BD01BB" w14:textId="77777777" w:rsidR="007855B6" w:rsidRDefault="007855B6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35F85460" w14:textId="77777777" w:rsidR="007855B6" w:rsidRDefault="007855B6">
      <w:pPr>
        <w:pStyle w:val="ConsPlusNormal"/>
        <w:spacing w:before="240"/>
        <w:ind w:firstLine="540"/>
        <w:jc w:val="both"/>
      </w:pPr>
      <w:bookmarkStart w:id="10" w:name="P193"/>
      <w:bookmarkEnd w:id="10"/>
      <w:r>
        <w:t xml:space="preserve">&lt;10&gt; Там же, </w:t>
      </w:r>
      <w:hyperlink r:id="rId39">
        <w:r>
          <w:rPr>
            <w:color w:val="0000FF"/>
          </w:rPr>
          <w:t>п. 6.1.1</w:t>
        </w:r>
      </w:hyperlink>
      <w:r>
        <w:t>.</w:t>
      </w:r>
    </w:p>
    <w:p w14:paraId="12C9C0DE" w14:textId="77777777" w:rsidR="007855B6" w:rsidRDefault="007855B6">
      <w:pPr>
        <w:pStyle w:val="ConsPlusNormal"/>
        <w:jc w:val="both"/>
      </w:pPr>
    </w:p>
    <w:p w14:paraId="60F8BDE4" w14:textId="77777777" w:rsidR="007855B6" w:rsidRDefault="007855B6">
      <w:pPr>
        <w:pStyle w:val="ConsPlusNormal"/>
        <w:ind w:firstLine="540"/>
        <w:jc w:val="both"/>
      </w:pPr>
      <w:r>
        <w:t xml:space="preserve">Элементы "Титульный лист", "Основное тематическое содержание документа" являются обязательными, а остальные - дополнительными. Установлено, что сведения об утверждении (подписании) и согласовании документов размещаются на титульном листе или отдельном листе утверждения </w:t>
      </w:r>
      <w:hyperlink w:anchor="P197">
        <w:r>
          <w:rPr>
            <w:color w:val="0000FF"/>
          </w:rPr>
          <w:t>&lt;11&gt;</w:t>
        </w:r>
      </w:hyperlink>
      <w:r>
        <w:t xml:space="preserve">. Отмечается, что оформляются эти реквизиты по </w:t>
      </w:r>
      <w:hyperlink r:id="rId40">
        <w:r>
          <w:rPr>
            <w:color w:val="0000FF"/>
          </w:rPr>
          <w:t>ГОСТ Р 7.0.97-2016</w:t>
        </w:r>
      </w:hyperlink>
      <w:r>
        <w:t xml:space="preserve">. Для каждого элемента документа стандартами установлены требования к изложению и оформлению, кроме того, оформление отдельных элементов детализировано в специальных стандартах (например, лист регистрации изменений оформляется по </w:t>
      </w:r>
      <w:hyperlink r:id="rId41">
        <w:r>
          <w:rPr>
            <w:color w:val="0000FF"/>
          </w:rPr>
          <w:t>ГОСТ 2.503</w:t>
        </w:r>
      </w:hyperlink>
      <w:r>
        <w:t xml:space="preserve"> и </w:t>
      </w:r>
      <w:hyperlink r:id="rId42">
        <w:r>
          <w:rPr>
            <w:color w:val="0000FF"/>
          </w:rPr>
          <w:t>ГОСТ Р 21.1101</w:t>
        </w:r>
      </w:hyperlink>
      <w:r>
        <w:t>).</w:t>
      </w:r>
    </w:p>
    <w:p w14:paraId="4199CB57" w14:textId="77777777" w:rsidR="007855B6" w:rsidRDefault="007855B6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441A9794" w14:textId="77777777" w:rsidR="007855B6" w:rsidRDefault="007855B6">
      <w:pPr>
        <w:pStyle w:val="ConsPlusNormal"/>
        <w:spacing w:before="240"/>
        <w:ind w:firstLine="540"/>
        <w:jc w:val="both"/>
      </w:pPr>
      <w:bookmarkStart w:id="11" w:name="P197"/>
      <w:bookmarkEnd w:id="11"/>
      <w:r>
        <w:t xml:space="preserve">&lt;11&gt; Там же, </w:t>
      </w:r>
      <w:hyperlink r:id="rId43">
        <w:r>
          <w:rPr>
            <w:color w:val="0000FF"/>
          </w:rPr>
          <w:t>п. 5.1.7</w:t>
        </w:r>
      </w:hyperlink>
      <w:r>
        <w:t xml:space="preserve">, </w:t>
      </w:r>
      <w:hyperlink r:id="rId44">
        <w:r>
          <w:rPr>
            <w:color w:val="0000FF"/>
          </w:rPr>
          <w:t>раздел 8</w:t>
        </w:r>
      </w:hyperlink>
      <w:r>
        <w:t>.</w:t>
      </w:r>
    </w:p>
    <w:p w14:paraId="4B35F3D6" w14:textId="77777777" w:rsidR="007855B6" w:rsidRDefault="007855B6">
      <w:pPr>
        <w:pStyle w:val="ConsPlusNormal"/>
        <w:jc w:val="both"/>
      </w:pPr>
    </w:p>
    <w:p w14:paraId="6FD8483C" w14:textId="77777777" w:rsidR="007855B6" w:rsidRDefault="007855B6">
      <w:pPr>
        <w:pStyle w:val="ConsPlusNormal"/>
        <w:ind w:firstLine="540"/>
        <w:jc w:val="both"/>
      </w:pPr>
      <w:r>
        <w:t xml:space="preserve">В настоящее время при оформлении ЛНА в системах менеджмента (качества и иных) разработчики не придерживаются жестко требований стандартов ЕСКД, поскольку ключевым </w:t>
      </w:r>
      <w:hyperlink r:id="rId45">
        <w:r>
          <w:rPr>
            <w:color w:val="0000FF"/>
          </w:rPr>
          <w:t>стандартом</w:t>
        </w:r>
      </w:hyperlink>
      <w:r>
        <w:t xml:space="preserve"> по документированию в системе менеджмента качества требований к оформлению документов не установлено. </w:t>
      </w:r>
      <w:hyperlink r:id="rId46">
        <w:r>
          <w:rPr>
            <w:color w:val="0000FF"/>
          </w:rPr>
          <w:t>ГОСТ Р ИСО/ТО 10013-2007</w:t>
        </w:r>
      </w:hyperlink>
      <w:r>
        <w:t xml:space="preserve"> устанавливает общие требования к процессам подготовки документов, их утверждению и поддержанию в актуальном состоянии. В частности, отмечается, что состав документов, необходимых организации для документирования СМК, устанавливается на основе анализа процессов деятельности, поскольку документирование не должно быть самоцелью </w:t>
      </w:r>
      <w:hyperlink w:anchor="P201">
        <w:r>
          <w:rPr>
            <w:color w:val="0000FF"/>
          </w:rPr>
          <w:t>&lt;12&gt;</w:t>
        </w:r>
      </w:hyperlink>
      <w:r>
        <w:t>.</w:t>
      </w:r>
    </w:p>
    <w:p w14:paraId="57580A6D" w14:textId="77777777" w:rsidR="007855B6" w:rsidRDefault="007855B6">
      <w:pPr>
        <w:pStyle w:val="ConsPlusNormal"/>
        <w:spacing w:before="240"/>
        <w:ind w:firstLine="540"/>
        <w:jc w:val="both"/>
      </w:pPr>
      <w:r>
        <w:lastRenderedPageBreak/>
        <w:t>--------------------------------</w:t>
      </w:r>
    </w:p>
    <w:p w14:paraId="6794CF56" w14:textId="77777777" w:rsidR="007855B6" w:rsidRDefault="007855B6">
      <w:pPr>
        <w:pStyle w:val="ConsPlusNormal"/>
        <w:spacing w:before="240"/>
        <w:ind w:firstLine="540"/>
        <w:jc w:val="both"/>
      </w:pPr>
      <w:bookmarkStart w:id="12" w:name="P201"/>
      <w:bookmarkEnd w:id="12"/>
      <w:r>
        <w:t xml:space="preserve">&lt;12&gt; ГОСТ Р ИСО/ТО 10013-2007 "Менеджмент организации. Руководство по документированию системы менеджмента качества". М.: </w:t>
      </w:r>
      <w:proofErr w:type="spellStart"/>
      <w:r>
        <w:t>Стандартинформ</w:t>
      </w:r>
      <w:proofErr w:type="spellEnd"/>
      <w:r>
        <w:t xml:space="preserve">, 2007, </w:t>
      </w:r>
      <w:hyperlink r:id="rId47">
        <w:r>
          <w:rPr>
            <w:color w:val="0000FF"/>
          </w:rPr>
          <w:t>пункт 5.2</w:t>
        </w:r>
      </w:hyperlink>
      <w:r>
        <w:t>.</w:t>
      </w:r>
    </w:p>
    <w:p w14:paraId="52E30AFB" w14:textId="77777777" w:rsidR="007855B6" w:rsidRDefault="007855B6">
      <w:pPr>
        <w:pStyle w:val="ConsPlusNormal"/>
        <w:jc w:val="both"/>
      </w:pPr>
    </w:p>
    <w:p w14:paraId="6B2918DF" w14:textId="77777777" w:rsidR="007855B6" w:rsidRDefault="007855B6">
      <w:pPr>
        <w:pStyle w:val="ConsPlusNormal"/>
        <w:ind w:firstLine="540"/>
        <w:jc w:val="both"/>
      </w:pPr>
      <w:r>
        <w:t xml:space="preserve">Документы СМК до их выпуска должны быть "рассмотрены уполномоченными лицами организации с целью контроля ясности, точности и правильности их изложения и построения" </w:t>
      </w:r>
      <w:hyperlink w:anchor="P205">
        <w:r>
          <w:rPr>
            <w:color w:val="0000FF"/>
          </w:rPr>
          <w:t>&lt;13&gt;</w:t>
        </w:r>
      </w:hyperlink>
      <w:r>
        <w:t>. Там же отмечается, что "предполагаемые пользователи также должны иметь возможность ознакомиться с документами и представить свои замечания". В данном случае, если использовать привычную нам терминологию, речь идет о согласовании проектов документов всеми заинтересованными лицами.</w:t>
      </w:r>
    </w:p>
    <w:p w14:paraId="22AC0D1D" w14:textId="77777777" w:rsidR="007855B6" w:rsidRDefault="007855B6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3D7FCCCE" w14:textId="77777777" w:rsidR="007855B6" w:rsidRDefault="007855B6">
      <w:pPr>
        <w:pStyle w:val="ConsPlusNormal"/>
        <w:spacing w:before="240"/>
        <w:ind w:firstLine="540"/>
        <w:jc w:val="both"/>
      </w:pPr>
      <w:bookmarkStart w:id="13" w:name="P205"/>
      <w:bookmarkEnd w:id="13"/>
      <w:r>
        <w:t xml:space="preserve">&lt;13&gt; Там же, </w:t>
      </w:r>
      <w:hyperlink r:id="rId48">
        <w:r>
          <w:rPr>
            <w:color w:val="0000FF"/>
          </w:rPr>
          <w:t>п. 6.1</w:t>
        </w:r>
      </w:hyperlink>
      <w:r>
        <w:t>.</w:t>
      </w:r>
    </w:p>
    <w:p w14:paraId="6AE0C84F" w14:textId="77777777" w:rsidR="007855B6" w:rsidRDefault="007855B6">
      <w:pPr>
        <w:pStyle w:val="ConsPlusNormal"/>
        <w:jc w:val="both"/>
      </w:pPr>
    </w:p>
    <w:p w14:paraId="4C7177DC" w14:textId="77777777" w:rsidR="007855B6" w:rsidRDefault="007855B6">
      <w:pPr>
        <w:pStyle w:val="ConsPlusNormal"/>
        <w:ind w:firstLine="540"/>
        <w:jc w:val="both"/>
      </w:pPr>
      <w:r>
        <w:t>Документы СМК должны утверждаться "ответственными за их внедрение лицами", а сведения о процедуре утверждения документа должны сохраняться (в нашем случае сведения об утверждении документа указываются в приказе (если документ утверждается приказом) и/или в грифе утверждения на самом документе).</w:t>
      </w:r>
    </w:p>
    <w:p w14:paraId="381001D2" w14:textId="77777777" w:rsidR="007855B6" w:rsidRDefault="007855B6">
      <w:pPr>
        <w:pStyle w:val="ConsPlusNormal"/>
        <w:spacing w:before="240"/>
        <w:ind w:firstLine="540"/>
        <w:jc w:val="both"/>
      </w:pPr>
      <w:r>
        <w:t>В результате можно констатировать, что при оформлении ЛНА в системах менеджмента (качества и иных) разработчики либо придерживаются правил оформления документов ЕСКД, либо разрабатывают собственные правила, которые лишь частично соответствуют требованиям стандартов ЕСКД. Это частичное соответствие правилам оформления документов ЕСКД выражается в том, что, как правило, вдоль верхнего или нижнего поля документа размещается блок справочных сведений о документе (реквизитной части документа), где указывается наименование организации, название документа, регистрационный номер документа, количество листов документа и номер данного листа, статус (версия) документа и другие сведения. Блок сведений о документе повторяется на каждой странице документа.</w:t>
      </w:r>
    </w:p>
    <w:p w14:paraId="5922B964" w14:textId="77777777" w:rsidR="007855B6" w:rsidRDefault="007855B6">
      <w:pPr>
        <w:pStyle w:val="ConsPlusNormal"/>
        <w:spacing w:before="240"/>
        <w:ind w:firstLine="540"/>
        <w:jc w:val="both"/>
      </w:pPr>
      <w:r>
        <w:t>Кроме того, нормативные документы в системах менеджмента оформляются с титульным листом, и в состав документа, как правило, включается лист регистрации изменений, в котором последовательно указывается, когда, каким документом вносились изменения в ЛНА. Лист регистрации изменений необходим для того, чтобы всегда можно было проверить, какая версия документа является актуальной.</w:t>
      </w:r>
    </w:p>
    <w:p w14:paraId="242F24F2" w14:textId="77777777" w:rsidR="007855B6" w:rsidRDefault="007855B6">
      <w:pPr>
        <w:pStyle w:val="ConsPlusNormal"/>
        <w:spacing w:before="240"/>
        <w:ind w:firstLine="540"/>
        <w:jc w:val="both"/>
      </w:pPr>
      <w:r>
        <w:t xml:space="preserve">Пример оформления нормативных документов СМК (на примере медицинской лаборатории) </w:t>
      </w:r>
      <w:hyperlink w:anchor="P212">
        <w:r>
          <w:rPr>
            <w:color w:val="0000FF"/>
          </w:rPr>
          <w:t>&lt;14&gt;</w:t>
        </w:r>
      </w:hyperlink>
      <w:r>
        <w:t xml:space="preserve"> в </w:t>
      </w:r>
      <w:hyperlink w:anchor="P250">
        <w:r>
          <w:rPr>
            <w:color w:val="0000FF"/>
          </w:rPr>
          <w:t>Приложении N 4</w:t>
        </w:r>
      </w:hyperlink>
      <w:r>
        <w:t>.</w:t>
      </w:r>
    </w:p>
    <w:p w14:paraId="3FA915CE" w14:textId="77777777" w:rsidR="007855B6" w:rsidRDefault="007855B6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54B65B06" w14:textId="77777777" w:rsidR="007855B6" w:rsidRDefault="007855B6">
      <w:pPr>
        <w:pStyle w:val="ConsPlusNormal"/>
        <w:spacing w:before="240"/>
        <w:ind w:firstLine="540"/>
        <w:jc w:val="both"/>
      </w:pPr>
      <w:bookmarkStart w:id="14" w:name="P212"/>
      <w:bookmarkEnd w:id="14"/>
      <w:r>
        <w:t>&lt;14&gt; https://tda-systems.ru/wp-content/uploads/2020/04/prezentacija-iso-15189-i-iso-9001_a.n.cibin.pdf.</w:t>
      </w:r>
    </w:p>
    <w:p w14:paraId="72CED130" w14:textId="77777777" w:rsidR="007855B6" w:rsidRDefault="007855B6">
      <w:pPr>
        <w:pStyle w:val="ConsPlusNormal"/>
        <w:jc w:val="both"/>
      </w:pPr>
    </w:p>
    <w:p w14:paraId="033C20BE" w14:textId="77777777" w:rsidR="007855B6" w:rsidRDefault="007855B6">
      <w:pPr>
        <w:pStyle w:val="ConsPlusNormal"/>
        <w:jc w:val="right"/>
      </w:pPr>
      <w:r>
        <w:t>Приложение N 4</w:t>
      </w:r>
    </w:p>
    <w:p w14:paraId="34C0C7B4" w14:textId="77777777" w:rsidR="007855B6" w:rsidRDefault="007855B6">
      <w:pPr>
        <w:pStyle w:val="ConsPlusNormal"/>
        <w:jc w:val="both"/>
      </w:pPr>
    </w:p>
    <w:p w14:paraId="62BA2473" w14:textId="77777777" w:rsidR="007855B6" w:rsidRDefault="007855B6">
      <w:pPr>
        <w:pStyle w:val="ConsPlusNormal"/>
        <w:sectPr w:rsidR="007855B6" w:rsidSect="007855B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7"/>
        <w:gridCol w:w="1814"/>
        <w:gridCol w:w="2040"/>
        <w:gridCol w:w="340"/>
        <w:gridCol w:w="340"/>
        <w:gridCol w:w="340"/>
        <w:gridCol w:w="850"/>
        <w:gridCol w:w="226"/>
        <w:gridCol w:w="1190"/>
        <w:gridCol w:w="1020"/>
        <w:gridCol w:w="1190"/>
        <w:gridCol w:w="510"/>
        <w:gridCol w:w="1293"/>
        <w:gridCol w:w="340"/>
      </w:tblGrid>
      <w:tr w:rsidR="007855B6" w14:paraId="6E43E81D" w14:textId="77777777">
        <w:tc>
          <w:tcPr>
            <w:tcW w:w="209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A153B61" w14:textId="77777777" w:rsidR="007855B6" w:rsidRDefault="007855B6">
            <w:pPr>
              <w:pStyle w:val="ConsPlusNormal"/>
              <w:jc w:val="center"/>
            </w:pPr>
            <w:r>
              <w:lastRenderedPageBreak/>
              <w:t>Наименование медицинского учреждения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B93A56C" w14:textId="77777777" w:rsidR="007855B6" w:rsidRDefault="007855B6">
            <w:pPr>
              <w:pStyle w:val="ConsPlusNormal"/>
              <w:jc w:val="center"/>
            </w:pPr>
            <w:r>
              <w:t>Документированная процедура</w:t>
            </w:r>
          </w:p>
          <w:p w14:paraId="2A3DE804" w14:textId="77777777" w:rsidR="007855B6" w:rsidRDefault="007855B6">
            <w:pPr>
              <w:pStyle w:val="ConsPlusNormal"/>
              <w:jc w:val="center"/>
            </w:pPr>
            <w:r>
              <w:rPr>
                <w:b/>
              </w:rPr>
              <w:t>Управление записями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14:paraId="23FABBBE" w14:textId="77777777" w:rsidR="007855B6" w:rsidRDefault="007855B6">
            <w:pPr>
              <w:pStyle w:val="ConsPlusNormal"/>
              <w:jc w:val="center"/>
            </w:pPr>
            <w:r>
              <w:t>СМК.ДП-4.13-01-2016</w:t>
            </w: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65013D24" w14:textId="77777777" w:rsidR="007855B6" w:rsidRDefault="007855B6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nil"/>
              <w:bottom w:val="nil"/>
            </w:tcBorders>
          </w:tcPr>
          <w:p w14:paraId="7B93751A" w14:textId="77777777" w:rsidR="007855B6" w:rsidRDefault="007855B6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bottom w:val="nil"/>
            </w:tcBorders>
          </w:tcPr>
          <w:p w14:paraId="63005D48" w14:textId="77777777" w:rsidR="007855B6" w:rsidRDefault="007855B6">
            <w:pPr>
              <w:pStyle w:val="ConsPlusNormal"/>
            </w:pPr>
          </w:p>
        </w:tc>
        <w:tc>
          <w:tcPr>
            <w:tcW w:w="2266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007704B" w14:textId="77777777" w:rsidR="007855B6" w:rsidRDefault="007855B6">
            <w:pPr>
              <w:pStyle w:val="ConsPlusNormal"/>
              <w:jc w:val="center"/>
            </w:pPr>
            <w:r>
              <w:t>Наименование медицинского учреждения</w:t>
            </w:r>
          </w:p>
        </w:tc>
        <w:tc>
          <w:tcPr>
            <w:tcW w:w="221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86BBE9E" w14:textId="77777777" w:rsidR="007855B6" w:rsidRDefault="007855B6">
            <w:pPr>
              <w:pStyle w:val="ConsPlusNormal"/>
              <w:jc w:val="center"/>
            </w:pPr>
            <w:r>
              <w:t>Документированная процедура</w:t>
            </w:r>
          </w:p>
          <w:p w14:paraId="387C9747" w14:textId="77777777" w:rsidR="007855B6" w:rsidRDefault="007855B6">
            <w:pPr>
              <w:pStyle w:val="ConsPlusNormal"/>
              <w:jc w:val="center"/>
            </w:pPr>
            <w:r>
              <w:rPr>
                <w:b/>
              </w:rPr>
              <w:t>Управление записями</w:t>
            </w:r>
          </w:p>
        </w:tc>
        <w:tc>
          <w:tcPr>
            <w:tcW w:w="21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EC45D81" w14:textId="77777777" w:rsidR="007855B6" w:rsidRDefault="007855B6">
            <w:pPr>
              <w:pStyle w:val="ConsPlusNormal"/>
              <w:jc w:val="center"/>
            </w:pPr>
            <w:r>
              <w:t>СМК.ДП-4.13-01-2016</w:t>
            </w:r>
          </w:p>
        </w:tc>
      </w:tr>
      <w:tr w:rsidR="007855B6" w14:paraId="23678057" w14:textId="77777777">
        <w:tc>
          <w:tcPr>
            <w:tcW w:w="209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E2CA0F6" w14:textId="77777777" w:rsidR="007855B6" w:rsidRDefault="007855B6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127E418" w14:textId="77777777" w:rsidR="007855B6" w:rsidRDefault="007855B6">
            <w:pPr>
              <w:pStyle w:val="ConsPlusNormal"/>
            </w:pP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14:paraId="026647B0" w14:textId="77777777" w:rsidR="007855B6" w:rsidRDefault="007855B6">
            <w:pPr>
              <w:pStyle w:val="ConsPlusNormal"/>
              <w:jc w:val="center"/>
            </w:pPr>
            <w:r>
              <w:t>Страница 1 из 18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8D8CBAF" w14:textId="77777777" w:rsidR="007855B6" w:rsidRDefault="007855B6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14:paraId="200ABA84" w14:textId="77777777" w:rsidR="007855B6" w:rsidRDefault="007855B6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single" w:sz="4" w:space="0" w:color="auto"/>
              <w:bottom w:val="nil"/>
            </w:tcBorders>
          </w:tcPr>
          <w:p w14:paraId="56A21E70" w14:textId="77777777" w:rsidR="007855B6" w:rsidRDefault="007855B6">
            <w:pPr>
              <w:pStyle w:val="ConsPlusNormal"/>
            </w:pPr>
          </w:p>
        </w:tc>
        <w:tc>
          <w:tcPr>
            <w:tcW w:w="2266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4768947" w14:textId="77777777" w:rsidR="007855B6" w:rsidRDefault="007855B6">
            <w:pPr>
              <w:pStyle w:val="ConsPlusNormal"/>
            </w:pPr>
          </w:p>
        </w:tc>
        <w:tc>
          <w:tcPr>
            <w:tcW w:w="221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27D336B" w14:textId="77777777" w:rsidR="007855B6" w:rsidRDefault="007855B6">
            <w:pPr>
              <w:pStyle w:val="ConsPlusNormal"/>
            </w:pPr>
          </w:p>
        </w:tc>
        <w:tc>
          <w:tcPr>
            <w:tcW w:w="21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2A8CC7" w14:textId="77777777" w:rsidR="007855B6" w:rsidRDefault="007855B6">
            <w:pPr>
              <w:pStyle w:val="ConsPlusNormal"/>
              <w:jc w:val="center"/>
            </w:pPr>
            <w:r>
              <w:t>Страница 2 из 18</w:t>
            </w:r>
          </w:p>
        </w:tc>
      </w:tr>
      <w:tr w:rsidR="007855B6" w14:paraId="4388A215" w14:textId="77777777">
        <w:tblPrEx>
          <w:tblBorders>
            <w:insideH w:val="none" w:sz="0" w:space="0" w:color="auto"/>
          </w:tblBorders>
        </w:tblPrEx>
        <w:tc>
          <w:tcPr>
            <w:tcW w:w="6291" w:type="dxa"/>
            <w:gridSpan w:val="4"/>
            <w:tcBorders>
              <w:top w:val="nil"/>
              <w:bottom w:val="nil"/>
            </w:tcBorders>
          </w:tcPr>
          <w:p w14:paraId="54B35F79" w14:textId="77777777" w:rsidR="007855B6" w:rsidRDefault="007855B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06284F2" w14:textId="77777777" w:rsidR="007855B6" w:rsidRDefault="007855B6">
            <w:pPr>
              <w:pStyle w:val="ConsPlusNormal"/>
            </w:pPr>
          </w:p>
        </w:tc>
        <w:tc>
          <w:tcPr>
            <w:tcW w:w="6959" w:type="dxa"/>
            <w:gridSpan w:val="9"/>
            <w:tcBorders>
              <w:top w:val="nil"/>
              <w:bottom w:val="nil"/>
            </w:tcBorders>
          </w:tcPr>
          <w:p w14:paraId="5E92DF2D" w14:textId="77777777" w:rsidR="007855B6" w:rsidRDefault="007855B6">
            <w:pPr>
              <w:pStyle w:val="ConsPlusNormal"/>
            </w:pPr>
          </w:p>
        </w:tc>
      </w:tr>
      <w:tr w:rsidR="007855B6" w14:paraId="26C53031" w14:textId="77777777">
        <w:tblPrEx>
          <w:tblBorders>
            <w:insideH w:val="none" w:sz="0" w:space="0" w:color="auto"/>
          </w:tblBorders>
        </w:tblPrEx>
        <w:tc>
          <w:tcPr>
            <w:tcW w:w="3911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14:paraId="6BBED498" w14:textId="77777777" w:rsidR="007855B6" w:rsidRDefault="007855B6">
            <w:pPr>
              <w:pStyle w:val="ConsPlusNormal"/>
            </w:pP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12EECAAD" w14:textId="77777777" w:rsidR="007855B6" w:rsidRDefault="007855B6">
            <w:pPr>
              <w:pStyle w:val="ConsPlusNormal"/>
              <w:jc w:val="both"/>
            </w:pPr>
            <w:r>
              <w:rPr>
                <w:b/>
              </w:rPr>
              <w:t>УТВЕРЖДАЮ</w:t>
            </w:r>
          </w:p>
          <w:p w14:paraId="6DE20146" w14:textId="77777777" w:rsidR="007855B6" w:rsidRDefault="007855B6">
            <w:pPr>
              <w:pStyle w:val="ConsPlusNormal"/>
              <w:jc w:val="both"/>
            </w:pPr>
            <w:r>
              <w:rPr>
                <w:b/>
              </w:rPr>
              <w:t>Главный врач</w:t>
            </w:r>
          </w:p>
          <w:p w14:paraId="1257BDA3" w14:textId="77777777" w:rsidR="007855B6" w:rsidRDefault="007855B6">
            <w:pPr>
              <w:pStyle w:val="ConsPlusNormal"/>
              <w:jc w:val="both"/>
            </w:pPr>
            <w:r>
              <w:rPr>
                <w:b/>
              </w:rPr>
              <w:t>медицинского учреждения</w:t>
            </w:r>
          </w:p>
          <w:p w14:paraId="4B12DC92" w14:textId="77777777" w:rsidR="007855B6" w:rsidRDefault="007855B6">
            <w:pPr>
              <w:pStyle w:val="ConsPlusNormal"/>
              <w:jc w:val="both"/>
            </w:pPr>
            <w:r>
              <w:rPr>
                <w:b/>
              </w:rPr>
              <w:t>_________ Ф.И.О.</w:t>
            </w:r>
          </w:p>
          <w:p w14:paraId="2DA4BC62" w14:textId="77777777" w:rsidR="007855B6" w:rsidRDefault="007855B6">
            <w:pPr>
              <w:pStyle w:val="ConsPlusNormal"/>
              <w:jc w:val="both"/>
            </w:pPr>
            <w:r>
              <w:rPr>
                <w:b/>
              </w:rPr>
              <w:t>"__" _______ 2016 г.</w:t>
            </w:r>
          </w:p>
        </w:tc>
        <w:tc>
          <w:tcPr>
            <w:tcW w:w="340" w:type="dxa"/>
            <w:vMerge w:val="restart"/>
            <w:tcBorders>
              <w:top w:val="nil"/>
              <w:bottom w:val="nil"/>
            </w:tcBorders>
          </w:tcPr>
          <w:p w14:paraId="23DBD24C" w14:textId="77777777" w:rsidR="007855B6" w:rsidRDefault="007855B6">
            <w:pPr>
              <w:pStyle w:val="ConsPlusNormal"/>
            </w:pPr>
          </w:p>
        </w:tc>
        <w:tc>
          <w:tcPr>
            <w:tcW w:w="6959" w:type="dxa"/>
            <w:gridSpan w:val="9"/>
            <w:tcBorders>
              <w:top w:val="nil"/>
              <w:bottom w:val="nil"/>
            </w:tcBorders>
          </w:tcPr>
          <w:p w14:paraId="431F6728" w14:textId="77777777" w:rsidR="007855B6" w:rsidRDefault="007855B6">
            <w:pPr>
              <w:pStyle w:val="ConsPlusNormal"/>
              <w:jc w:val="center"/>
            </w:pPr>
            <w:r>
              <w:rPr>
                <w:b/>
              </w:rPr>
              <w:t>Предисловие</w:t>
            </w:r>
          </w:p>
        </w:tc>
      </w:tr>
      <w:tr w:rsidR="007855B6" w14:paraId="039DC528" w14:textId="77777777">
        <w:tblPrEx>
          <w:tblBorders>
            <w:insideH w:val="none" w:sz="0" w:space="0" w:color="auto"/>
          </w:tblBorders>
        </w:tblPrEx>
        <w:trPr>
          <w:trHeight w:val="293"/>
        </w:trPr>
        <w:tc>
          <w:tcPr>
            <w:tcW w:w="3911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75D6864A" w14:textId="77777777" w:rsidR="007855B6" w:rsidRDefault="007855B6">
            <w:pPr>
              <w:pStyle w:val="ConsPlusNormal"/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41EAB174" w14:textId="77777777" w:rsidR="007855B6" w:rsidRDefault="007855B6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14:paraId="63A6909F" w14:textId="77777777" w:rsidR="007855B6" w:rsidRDefault="007855B6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nil"/>
              <w:bottom w:val="nil"/>
            </w:tcBorders>
          </w:tcPr>
          <w:p w14:paraId="080709AB" w14:textId="77777777" w:rsidR="007855B6" w:rsidRDefault="007855B6">
            <w:pPr>
              <w:pStyle w:val="ConsPlusNormal"/>
            </w:pPr>
          </w:p>
        </w:tc>
        <w:tc>
          <w:tcPr>
            <w:tcW w:w="6619" w:type="dxa"/>
            <w:gridSpan w:val="8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10A99CD" w14:textId="77777777" w:rsidR="007855B6" w:rsidRDefault="007855B6">
            <w:pPr>
              <w:pStyle w:val="ConsPlusNormal"/>
            </w:pPr>
          </w:p>
          <w:p w14:paraId="5EBAF52F" w14:textId="77777777" w:rsidR="007855B6" w:rsidRDefault="007855B6">
            <w:pPr>
              <w:pStyle w:val="ConsPlusNormal"/>
              <w:ind w:firstLine="540"/>
              <w:jc w:val="both"/>
            </w:pPr>
            <w:r>
              <w:t>1. Документированная процедура утверждена и введена в действие приказом главного врача медицинского учреждения N ____ от ________ 2016 г.</w:t>
            </w:r>
          </w:p>
          <w:p w14:paraId="455CF041" w14:textId="77777777" w:rsidR="007855B6" w:rsidRDefault="007855B6">
            <w:pPr>
              <w:pStyle w:val="ConsPlusNormal"/>
              <w:ind w:firstLine="540"/>
              <w:jc w:val="both"/>
            </w:pPr>
            <w:r>
              <w:t>2. Издание документированной процедуры - 01.</w:t>
            </w:r>
          </w:p>
          <w:p w14:paraId="1979C1D6" w14:textId="77777777" w:rsidR="007855B6" w:rsidRDefault="007855B6">
            <w:pPr>
              <w:pStyle w:val="ConsPlusNormal"/>
              <w:ind w:firstLine="540"/>
              <w:jc w:val="both"/>
            </w:pPr>
            <w:r>
              <w:t>3. Внесение изменений в настоящую документированную процедуру производится в соответствии с требованиями ДП "Управление документацией".</w:t>
            </w:r>
          </w:p>
          <w:p w14:paraId="6F0DE882" w14:textId="77777777" w:rsidR="007855B6" w:rsidRDefault="007855B6">
            <w:pPr>
              <w:pStyle w:val="ConsPlusNormal"/>
              <w:ind w:firstLine="540"/>
              <w:jc w:val="both"/>
            </w:pPr>
            <w:r>
              <w:t>4. Все экземпляры настоящей документированной процедуры управляются в соответствии с требованиями ДП "Управление документацией".</w:t>
            </w:r>
          </w:p>
        </w:tc>
      </w:tr>
      <w:tr w:rsidR="007855B6" w14:paraId="2AEBFB49" w14:textId="77777777">
        <w:tblPrEx>
          <w:tblBorders>
            <w:insideH w:val="none" w:sz="0" w:space="0" w:color="auto"/>
          </w:tblBorders>
        </w:tblPrEx>
        <w:trPr>
          <w:trHeight w:val="293"/>
        </w:trPr>
        <w:tc>
          <w:tcPr>
            <w:tcW w:w="6291" w:type="dxa"/>
            <w:gridSpan w:val="4"/>
            <w:vMerge w:val="restart"/>
            <w:tcBorders>
              <w:top w:val="nil"/>
              <w:bottom w:val="nil"/>
            </w:tcBorders>
          </w:tcPr>
          <w:p w14:paraId="56A141CF" w14:textId="77777777" w:rsidR="007855B6" w:rsidRDefault="007855B6">
            <w:pPr>
              <w:pStyle w:val="ConsPlusNormal"/>
            </w:pPr>
          </w:p>
          <w:p w14:paraId="03667779" w14:textId="77777777" w:rsidR="007855B6" w:rsidRDefault="007855B6">
            <w:pPr>
              <w:pStyle w:val="ConsPlusNormal"/>
              <w:jc w:val="center"/>
            </w:pPr>
            <w:r>
              <w:rPr>
                <w:b/>
              </w:rPr>
              <w:t>Система менеджмента качества</w:t>
            </w:r>
          </w:p>
          <w:p w14:paraId="0D020532" w14:textId="77777777" w:rsidR="007855B6" w:rsidRDefault="007855B6">
            <w:pPr>
              <w:pStyle w:val="ConsPlusNormal"/>
            </w:pPr>
          </w:p>
          <w:p w14:paraId="218E1766" w14:textId="77777777" w:rsidR="007855B6" w:rsidRDefault="007855B6">
            <w:pPr>
              <w:pStyle w:val="ConsPlusNormal"/>
              <w:jc w:val="center"/>
            </w:pPr>
            <w:bookmarkStart w:id="15" w:name="P250"/>
            <w:bookmarkEnd w:id="15"/>
            <w:r>
              <w:rPr>
                <w:b/>
              </w:rPr>
              <w:t>ДОКУМЕНТИРОВАННАЯ ПРОЦЕДУРА</w:t>
            </w:r>
          </w:p>
          <w:p w14:paraId="63245B6D" w14:textId="77777777" w:rsidR="007855B6" w:rsidRDefault="007855B6">
            <w:pPr>
              <w:pStyle w:val="ConsPlusNormal"/>
            </w:pPr>
          </w:p>
          <w:p w14:paraId="04D4475B" w14:textId="77777777" w:rsidR="007855B6" w:rsidRDefault="007855B6">
            <w:pPr>
              <w:pStyle w:val="ConsPlusNormal"/>
              <w:jc w:val="center"/>
            </w:pPr>
            <w:r>
              <w:rPr>
                <w:b/>
              </w:rPr>
              <w:t>УПРАВЛЕНИЕ ЗАПИСЯМИ</w:t>
            </w:r>
          </w:p>
          <w:p w14:paraId="5EC230F8" w14:textId="77777777" w:rsidR="007855B6" w:rsidRDefault="007855B6">
            <w:pPr>
              <w:pStyle w:val="ConsPlusNormal"/>
            </w:pPr>
          </w:p>
          <w:p w14:paraId="5ADD7BCD" w14:textId="77777777" w:rsidR="007855B6" w:rsidRDefault="007855B6">
            <w:pPr>
              <w:pStyle w:val="ConsPlusNormal"/>
              <w:jc w:val="center"/>
            </w:pPr>
            <w:r>
              <w:rPr>
                <w:b/>
              </w:rPr>
              <w:t>СМК.ДП-4.13-01-2016</w:t>
            </w:r>
          </w:p>
          <w:p w14:paraId="7DE33BEA" w14:textId="77777777" w:rsidR="007855B6" w:rsidRDefault="007855B6">
            <w:pPr>
              <w:pStyle w:val="ConsPlusNormal"/>
            </w:pPr>
          </w:p>
          <w:p w14:paraId="117E750D" w14:textId="77777777" w:rsidR="007855B6" w:rsidRDefault="007855B6">
            <w:pPr>
              <w:pStyle w:val="ConsPlusNormal"/>
              <w:jc w:val="center"/>
            </w:pPr>
            <w:r>
              <w:rPr>
                <w:b/>
                <w:i/>
              </w:rPr>
              <w:t>Первое издание</w:t>
            </w:r>
          </w:p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14:paraId="3B5D1CB6" w14:textId="77777777" w:rsidR="007855B6" w:rsidRDefault="007855B6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14:paraId="7E23334D" w14:textId="77777777" w:rsidR="007855B6" w:rsidRDefault="007855B6">
            <w:pPr>
              <w:pStyle w:val="ConsPlusNormal"/>
            </w:pPr>
          </w:p>
        </w:tc>
        <w:tc>
          <w:tcPr>
            <w:tcW w:w="6619" w:type="dxa"/>
            <w:gridSpan w:val="8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774123A" w14:textId="77777777" w:rsidR="007855B6" w:rsidRDefault="007855B6">
            <w:pPr>
              <w:pStyle w:val="ConsPlusNormal"/>
            </w:pPr>
          </w:p>
        </w:tc>
      </w:tr>
      <w:tr w:rsidR="007855B6" w14:paraId="20070AB6" w14:textId="77777777">
        <w:tblPrEx>
          <w:tblBorders>
            <w:insideH w:val="none" w:sz="0" w:space="0" w:color="auto"/>
          </w:tblBorders>
        </w:tblPrEx>
        <w:tc>
          <w:tcPr>
            <w:tcW w:w="6291" w:type="dxa"/>
            <w:gridSpan w:val="4"/>
            <w:vMerge/>
            <w:tcBorders>
              <w:top w:val="nil"/>
              <w:bottom w:val="nil"/>
            </w:tcBorders>
          </w:tcPr>
          <w:p w14:paraId="3A13EC8C" w14:textId="77777777" w:rsidR="007855B6" w:rsidRDefault="007855B6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14:paraId="29668636" w14:textId="77777777" w:rsidR="007855B6" w:rsidRDefault="007855B6">
            <w:pPr>
              <w:pStyle w:val="ConsPlusNormal"/>
            </w:pPr>
          </w:p>
        </w:tc>
        <w:tc>
          <w:tcPr>
            <w:tcW w:w="6959" w:type="dxa"/>
            <w:gridSpan w:val="9"/>
            <w:tcBorders>
              <w:top w:val="nil"/>
              <w:bottom w:val="nil"/>
            </w:tcBorders>
          </w:tcPr>
          <w:p w14:paraId="5D3786CE" w14:textId="77777777" w:rsidR="007855B6" w:rsidRDefault="007855B6">
            <w:pPr>
              <w:pStyle w:val="ConsPlusNormal"/>
            </w:pPr>
          </w:p>
          <w:p w14:paraId="363B67BA" w14:textId="77777777" w:rsidR="007855B6" w:rsidRDefault="007855B6">
            <w:pPr>
              <w:pStyle w:val="ConsPlusNormal"/>
              <w:ind w:firstLine="283"/>
              <w:jc w:val="both"/>
            </w:pPr>
            <w:r>
              <w:rPr>
                <w:b/>
              </w:rPr>
              <w:t>Документированная процедура разработана:</w:t>
            </w:r>
          </w:p>
        </w:tc>
      </w:tr>
      <w:tr w:rsidR="007855B6" w14:paraId="544A5DCE" w14:textId="77777777">
        <w:tc>
          <w:tcPr>
            <w:tcW w:w="6291" w:type="dxa"/>
            <w:gridSpan w:val="4"/>
            <w:vMerge/>
            <w:tcBorders>
              <w:top w:val="nil"/>
              <w:bottom w:val="nil"/>
            </w:tcBorders>
          </w:tcPr>
          <w:p w14:paraId="4932AE2D" w14:textId="77777777" w:rsidR="007855B6" w:rsidRDefault="007855B6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14:paraId="3850C7D2" w14:textId="77777777" w:rsidR="007855B6" w:rsidRDefault="007855B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E0E841B" w14:textId="77777777" w:rsidR="007855B6" w:rsidRDefault="007855B6">
            <w:pPr>
              <w:pStyle w:val="ConsPlusNormal"/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EEB7DA" w14:textId="77777777" w:rsidR="007855B6" w:rsidRDefault="007855B6">
            <w:pPr>
              <w:pStyle w:val="ConsPlusNormal"/>
              <w:jc w:val="center"/>
            </w:pPr>
            <w:r>
              <w:rPr>
                <w:b/>
              </w:rPr>
              <w:t>N п/п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10214E" w14:textId="77777777" w:rsidR="007855B6" w:rsidRDefault="007855B6">
            <w:pPr>
              <w:pStyle w:val="ConsPlusNormal"/>
              <w:jc w:val="center"/>
            </w:pPr>
            <w:r>
              <w:rPr>
                <w:b/>
              </w:rPr>
              <w:t>Должность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DA7185" w14:textId="77777777" w:rsidR="007855B6" w:rsidRDefault="007855B6">
            <w:pPr>
              <w:pStyle w:val="ConsPlusNormal"/>
              <w:jc w:val="center"/>
            </w:pPr>
            <w:r>
              <w:rPr>
                <w:b/>
              </w:rPr>
              <w:t>Ф.И.О.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41E066" w14:textId="77777777" w:rsidR="007855B6" w:rsidRDefault="007855B6">
            <w:pPr>
              <w:pStyle w:val="ConsPlusNormal"/>
              <w:jc w:val="center"/>
            </w:pPr>
            <w:r>
              <w:rPr>
                <w:b/>
              </w:rPr>
              <w:t>Подпись</w:t>
            </w:r>
          </w:p>
        </w:tc>
      </w:tr>
      <w:tr w:rsidR="007855B6" w14:paraId="7A422016" w14:textId="77777777">
        <w:tc>
          <w:tcPr>
            <w:tcW w:w="6291" w:type="dxa"/>
            <w:gridSpan w:val="4"/>
            <w:vMerge/>
            <w:tcBorders>
              <w:top w:val="nil"/>
              <w:bottom w:val="nil"/>
            </w:tcBorders>
          </w:tcPr>
          <w:p w14:paraId="43FD7CE1" w14:textId="77777777" w:rsidR="007855B6" w:rsidRDefault="007855B6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14:paraId="6EACA3CB" w14:textId="77777777" w:rsidR="007855B6" w:rsidRDefault="007855B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0149DB3" w14:textId="77777777" w:rsidR="007855B6" w:rsidRDefault="007855B6">
            <w:pPr>
              <w:pStyle w:val="ConsPlusNormal"/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F2DF13" w14:textId="77777777" w:rsidR="007855B6" w:rsidRDefault="007855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64D044" w14:textId="77777777" w:rsidR="007855B6" w:rsidRDefault="007855B6">
            <w:pPr>
              <w:pStyle w:val="ConsPlusNormal"/>
            </w:pPr>
            <w:r>
              <w:t>Ответственный по качеству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969DEA" w14:textId="77777777" w:rsidR="007855B6" w:rsidRDefault="007855B6">
            <w:pPr>
              <w:pStyle w:val="ConsPlusNormal"/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34F259" w14:textId="77777777" w:rsidR="007855B6" w:rsidRDefault="007855B6">
            <w:pPr>
              <w:pStyle w:val="ConsPlusNormal"/>
            </w:pPr>
          </w:p>
        </w:tc>
      </w:tr>
      <w:tr w:rsidR="007855B6" w14:paraId="6889758C" w14:textId="77777777">
        <w:tblPrEx>
          <w:tblBorders>
            <w:insideH w:val="none" w:sz="0" w:space="0" w:color="auto"/>
          </w:tblBorders>
        </w:tblPrEx>
        <w:tc>
          <w:tcPr>
            <w:tcW w:w="6291" w:type="dxa"/>
            <w:gridSpan w:val="4"/>
            <w:vMerge/>
            <w:tcBorders>
              <w:top w:val="nil"/>
              <w:bottom w:val="nil"/>
            </w:tcBorders>
          </w:tcPr>
          <w:p w14:paraId="55D5F170" w14:textId="77777777" w:rsidR="007855B6" w:rsidRDefault="007855B6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14:paraId="0B9C42DD" w14:textId="77777777" w:rsidR="007855B6" w:rsidRDefault="007855B6">
            <w:pPr>
              <w:pStyle w:val="ConsPlusNormal"/>
            </w:pPr>
          </w:p>
        </w:tc>
        <w:tc>
          <w:tcPr>
            <w:tcW w:w="6959" w:type="dxa"/>
            <w:gridSpan w:val="9"/>
            <w:tcBorders>
              <w:top w:val="nil"/>
              <w:bottom w:val="nil"/>
            </w:tcBorders>
          </w:tcPr>
          <w:p w14:paraId="04BDBE5A" w14:textId="77777777" w:rsidR="007855B6" w:rsidRDefault="007855B6">
            <w:pPr>
              <w:pStyle w:val="ConsPlusNormal"/>
            </w:pPr>
          </w:p>
          <w:p w14:paraId="7E3C40A8" w14:textId="77777777" w:rsidR="007855B6" w:rsidRDefault="007855B6">
            <w:pPr>
              <w:pStyle w:val="ConsPlusNormal"/>
              <w:ind w:firstLine="283"/>
              <w:jc w:val="both"/>
            </w:pPr>
            <w:r>
              <w:rPr>
                <w:b/>
              </w:rPr>
              <w:t>Список пользователей документа:</w:t>
            </w:r>
          </w:p>
        </w:tc>
      </w:tr>
      <w:tr w:rsidR="007855B6" w14:paraId="1F22D0D7" w14:textId="77777777">
        <w:tc>
          <w:tcPr>
            <w:tcW w:w="6291" w:type="dxa"/>
            <w:gridSpan w:val="4"/>
            <w:vMerge/>
            <w:tcBorders>
              <w:top w:val="nil"/>
              <w:bottom w:val="nil"/>
            </w:tcBorders>
          </w:tcPr>
          <w:p w14:paraId="7C6F7A43" w14:textId="77777777" w:rsidR="007855B6" w:rsidRDefault="007855B6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14:paraId="5BB24696" w14:textId="77777777" w:rsidR="007855B6" w:rsidRDefault="007855B6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nil"/>
              <w:bottom w:val="nil"/>
            </w:tcBorders>
          </w:tcPr>
          <w:p w14:paraId="614AD835" w14:textId="77777777" w:rsidR="007855B6" w:rsidRDefault="007855B6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F5562CA" w14:textId="77777777" w:rsidR="007855B6" w:rsidRDefault="007855B6">
            <w:pPr>
              <w:pStyle w:val="ConsPlusNormal"/>
              <w:jc w:val="center"/>
            </w:pPr>
            <w:r>
              <w:rPr>
                <w:b/>
              </w:rPr>
              <w:t>N п/п</w:t>
            </w:r>
          </w:p>
        </w:tc>
        <w:tc>
          <w:tcPr>
            <w:tcW w:w="542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9BBAAAF" w14:textId="77777777" w:rsidR="007855B6" w:rsidRDefault="007855B6">
            <w:pPr>
              <w:pStyle w:val="ConsPlusNormal"/>
              <w:jc w:val="center"/>
            </w:pPr>
            <w:r>
              <w:rPr>
                <w:b/>
              </w:rPr>
              <w:t>Должность</w:t>
            </w:r>
          </w:p>
        </w:tc>
        <w:tc>
          <w:tcPr>
            <w:tcW w:w="340" w:type="dxa"/>
            <w:vMerge w:val="restart"/>
            <w:tcBorders>
              <w:top w:val="nil"/>
              <w:bottom w:val="nil"/>
            </w:tcBorders>
          </w:tcPr>
          <w:p w14:paraId="0F8FEA79" w14:textId="77777777" w:rsidR="007855B6" w:rsidRDefault="007855B6">
            <w:pPr>
              <w:pStyle w:val="ConsPlusNormal"/>
            </w:pPr>
          </w:p>
        </w:tc>
      </w:tr>
      <w:tr w:rsidR="007855B6" w14:paraId="5963A947" w14:textId="77777777">
        <w:tc>
          <w:tcPr>
            <w:tcW w:w="6291" w:type="dxa"/>
            <w:gridSpan w:val="4"/>
            <w:vMerge/>
            <w:tcBorders>
              <w:top w:val="nil"/>
              <w:bottom w:val="nil"/>
            </w:tcBorders>
          </w:tcPr>
          <w:p w14:paraId="15B29A61" w14:textId="77777777" w:rsidR="007855B6" w:rsidRDefault="007855B6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14:paraId="7FD93FA5" w14:textId="77777777" w:rsidR="007855B6" w:rsidRDefault="007855B6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14:paraId="4C6B96ED" w14:textId="77777777" w:rsidR="007855B6" w:rsidRDefault="007855B6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689D0D9" w14:textId="77777777" w:rsidR="007855B6" w:rsidRDefault="007855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2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01DEB01" w14:textId="77777777" w:rsidR="007855B6" w:rsidRDefault="007855B6">
            <w:pPr>
              <w:pStyle w:val="ConsPlusNormal"/>
              <w:jc w:val="both"/>
            </w:pPr>
            <w:r>
              <w:t>Ответственный по качеству</w:t>
            </w:r>
          </w:p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14:paraId="16CD347F" w14:textId="77777777" w:rsidR="007855B6" w:rsidRDefault="007855B6">
            <w:pPr>
              <w:pStyle w:val="ConsPlusNormal"/>
            </w:pPr>
          </w:p>
        </w:tc>
      </w:tr>
      <w:tr w:rsidR="007855B6" w14:paraId="36A859C9" w14:textId="77777777">
        <w:tc>
          <w:tcPr>
            <w:tcW w:w="6291" w:type="dxa"/>
            <w:gridSpan w:val="4"/>
            <w:vMerge/>
            <w:tcBorders>
              <w:top w:val="nil"/>
              <w:bottom w:val="nil"/>
            </w:tcBorders>
          </w:tcPr>
          <w:p w14:paraId="5F61F964" w14:textId="77777777" w:rsidR="007855B6" w:rsidRDefault="007855B6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14:paraId="4CA95342" w14:textId="77777777" w:rsidR="007855B6" w:rsidRDefault="007855B6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14:paraId="16EBF454" w14:textId="77777777" w:rsidR="007855B6" w:rsidRDefault="007855B6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508FCD3" w14:textId="77777777" w:rsidR="007855B6" w:rsidRDefault="007855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42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4D82156" w14:textId="77777777" w:rsidR="007855B6" w:rsidRDefault="007855B6">
            <w:pPr>
              <w:pStyle w:val="ConsPlusNormal"/>
              <w:jc w:val="both"/>
            </w:pPr>
            <w:r>
              <w:t>Заведующий лабораторией</w:t>
            </w:r>
          </w:p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14:paraId="2283D5A8" w14:textId="77777777" w:rsidR="007855B6" w:rsidRDefault="007855B6">
            <w:pPr>
              <w:pStyle w:val="ConsPlusNormal"/>
            </w:pPr>
          </w:p>
        </w:tc>
      </w:tr>
      <w:tr w:rsidR="007855B6" w14:paraId="5EB8ADBA" w14:textId="77777777">
        <w:tblPrEx>
          <w:tblBorders>
            <w:insideH w:val="none" w:sz="0" w:space="0" w:color="auto"/>
          </w:tblBorders>
        </w:tblPrEx>
        <w:tc>
          <w:tcPr>
            <w:tcW w:w="6291" w:type="dxa"/>
            <w:gridSpan w:val="4"/>
            <w:vMerge/>
            <w:tcBorders>
              <w:top w:val="nil"/>
              <w:bottom w:val="nil"/>
            </w:tcBorders>
          </w:tcPr>
          <w:p w14:paraId="73893FFE" w14:textId="77777777" w:rsidR="007855B6" w:rsidRDefault="007855B6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14:paraId="7368FA84" w14:textId="77777777" w:rsidR="007855B6" w:rsidRDefault="007855B6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14:paraId="1D5F94EA" w14:textId="77777777" w:rsidR="007855B6" w:rsidRDefault="007855B6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6E08B54" w14:textId="77777777" w:rsidR="007855B6" w:rsidRDefault="007855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42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F4E09CF" w14:textId="77777777" w:rsidR="007855B6" w:rsidRDefault="007855B6">
            <w:pPr>
              <w:pStyle w:val="ConsPlusNormal"/>
              <w:jc w:val="both"/>
            </w:pPr>
            <w:r>
              <w:t>Старший лаборант</w:t>
            </w:r>
          </w:p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14:paraId="0FDAFA15" w14:textId="77777777" w:rsidR="007855B6" w:rsidRDefault="007855B6">
            <w:pPr>
              <w:pStyle w:val="ConsPlusNormal"/>
            </w:pPr>
          </w:p>
        </w:tc>
      </w:tr>
      <w:tr w:rsidR="007855B6" w14:paraId="22CD4EA8" w14:textId="77777777">
        <w:tblPrEx>
          <w:tblBorders>
            <w:insideH w:val="none" w:sz="0" w:space="0" w:color="auto"/>
          </w:tblBorders>
        </w:tblPrEx>
        <w:tc>
          <w:tcPr>
            <w:tcW w:w="6291" w:type="dxa"/>
            <w:gridSpan w:val="4"/>
            <w:vMerge w:val="restart"/>
            <w:tcBorders>
              <w:top w:val="nil"/>
              <w:bottom w:val="nil"/>
            </w:tcBorders>
          </w:tcPr>
          <w:p w14:paraId="6DED97F4" w14:textId="77777777" w:rsidR="007855B6" w:rsidRDefault="007855B6">
            <w:pPr>
              <w:pStyle w:val="ConsPlusNormal"/>
              <w:jc w:val="right"/>
            </w:pPr>
            <w:r>
              <w:rPr>
                <w:b/>
              </w:rPr>
              <w:t>Экземпляр N 1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EEB4E3F" w14:textId="77777777" w:rsidR="007855B6" w:rsidRDefault="007855B6">
            <w:pPr>
              <w:pStyle w:val="ConsPlusNormal"/>
            </w:pPr>
          </w:p>
        </w:tc>
        <w:tc>
          <w:tcPr>
            <w:tcW w:w="6959" w:type="dxa"/>
            <w:gridSpan w:val="9"/>
            <w:tcBorders>
              <w:top w:val="nil"/>
              <w:bottom w:val="nil"/>
            </w:tcBorders>
          </w:tcPr>
          <w:p w14:paraId="3425A23A" w14:textId="77777777" w:rsidR="007855B6" w:rsidRDefault="007855B6">
            <w:pPr>
              <w:pStyle w:val="ConsPlusNormal"/>
            </w:pPr>
          </w:p>
        </w:tc>
      </w:tr>
      <w:tr w:rsidR="007855B6" w14:paraId="66A39354" w14:textId="77777777">
        <w:tblPrEx>
          <w:tblBorders>
            <w:insideH w:val="none" w:sz="0" w:space="0" w:color="auto"/>
          </w:tblBorders>
        </w:tblPrEx>
        <w:tc>
          <w:tcPr>
            <w:tcW w:w="6291" w:type="dxa"/>
            <w:gridSpan w:val="4"/>
            <w:vMerge/>
            <w:tcBorders>
              <w:top w:val="nil"/>
              <w:bottom w:val="nil"/>
            </w:tcBorders>
          </w:tcPr>
          <w:p w14:paraId="394F56BA" w14:textId="77777777" w:rsidR="007855B6" w:rsidRDefault="007855B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3BEF34A" w14:textId="77777777" w:rsidR="007855B6" w:rsidRDefault="007855B6">
            <w:pPr>
              <w:pStyle w:val="ConsPlusNormal"/>
            </w:pPr>
          </w:p>
        </w:tc>
        <w:tc>
          <w:tcPr>
            <w:tcW w:w="6959" w:type="dxa"/>
            <w:gridSpan w:val="9"/>
            <w:tcBorders>
              <w:top w:val="nil"/>
              <w:bottom w:val="nil"/>
            </w:tcBorders>
          </w:tcPr>
          <w:p w14:paraId="3F882FEE" w14:textId="77777777" w:rsidR="007855B6" w:rsidRDefault="007855B6">
            <w:pPr>
              <w:pStyle w:val="ConsPlusNormal"/>
            </w:pPr>
          </w:p>
        </w:tc>
      </w:tr>
      <w:tr w:rsidR="007855B6" w14:paraId="26963902" w14:textId="77777777">
        <w:tblPrEx>
          <w:tblBorders>
            <w:insideH w:val="none" w:sz="0" w:space="0" w:color="auto"/>
          </w:tblBorders>
        </w:tblPrEx>
        <w:tc>
          <w:tcPr>
            <w:tcW w:w="6291" w:type="dxa"/>
            <w:gridSpan w:val="4"/>
            <w:tcBorders>
              <w:top w:val="nil"/>
              <w:bottom w:val="single" w:sz="4" w:space="0" w:color="auto"/>
            </w:tcBorders>
          </w:tcPr>
          <w:p w14:paraId="2C57DD80" w14:textId="77777777" w:rsidR="007855B6" w:rsidRDefault="007855B6">
            <w:pPr>
              <w:pStyle w:val="ConsPlusNormal"/>
              <w:jc w:val="center"/>
            </w:pPr>
            <w:r>
              <w:t>Москва 2016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1D94520" w14:textId="77777777" w:rsidR="007855B6" w:rsidRDefault="007855B6">
            <w:pPr>
              <w:pStyle w:val="ConsPlusNormal"/>
            </w:pPr>
          </w:p>
        </w:tc>
        <w:tc>
          <w:tcPr>
            <w:tcW w:w="6959" w:type="dxa"/>
            <w:gridSpan w:val="9"/>
            <w:tcBorders>
              <w:top w:val="nil"/>
              <w:bottom w:val="single" w:sz="4" w:space="0" w:color="auto"/>
            </w:tcBorders>
          </w:tcPr>
          <w:p w14:paraId="473DBD5B" w14:textId="77777777" w:rsidR="007855B6" w:rsidRDefault="007855B6">
            <w:pPr>
              <w:pStyle w:val="ConsPlusNormal"/>
            </w:pPr>
          </w:p>
        </w:tc>
      </w:tr>
    </w:tbl>
    <w:p w14:paraId="6C15B93F" w14:textId="77777777" w:rsidR="007855B6" w:rsidRDefault="007855B6">
      <w:pPr>
        <w:pStyle w:val="ConsPlusNormal"/>
        <w:sectPr w:rsidR="007855B6" w:rsidSect="007855B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18709695" w14:textId="77777777" w:rsidR="007855B6" w:rsidRDefault="007855B6">
      <w:pPr>
        <w:pStyle w:val="ConsPlusNormal"/>
        <w:jc w:val="both"/>
      </w:pPr>
    </w:p>
    <w:p w14:paraId="324D8CCD" w14:textId="77777777" w:rsidR="007855B6" w:rsidRDefault="007855B6">
      <w:pPr>
        <w:pStyle w:val="ConsPlusTitle"/>
        <w:jc w:val="center"/>
        <w:outlineLvl w:val="0"/>
      </w:pPr>
      <w:r>
        <w:t>Текст ЛНА, регулирующего деятельность организации</w:t>
      </w:r>
    </w:p>
    <w:p w14:paraId="641F5090" w14:textId="77777777" w:rsidR="007855B6" w:rsidRDefault="007855B6">
      <w:pPr>
        <w:pStyle w:val="ConsPlusTitle"/>
        <w:jc w:val="center"/>
      </w:pPr>
      <w:r>
        <w:t>(кроме нормативных документов систем менеджмента)</w:t>
      </w:r>
    </w:p>
    <w:p w14:paraId="20629814" w14:textId="77777777" w:rsidR="007855B6" w:rsidRDefault="007855B6">
      <w:pPr>
        <w:pStyle w:val="ConsPlusNormal"/>
        <w:jc w:val="both"/>
      </w:pPr>
    </w:p>
    <w:p w14:paraId="01710319" w14:textId="77777777" w:rsidR="007855B6" w:rsidRDefault="007855B6">
      <w:pPr>
        <w:pStyle w:val="ConsPlusNormal"/>
        <w:ind w:firstLine="540"/>
        <w:jc w:val="both"/>
      </w:pPr>
      <w:r>
        <w:t>Структура текста ЛНА нормативными документами в сфере делопроизводства (в отличие от тех же стандартов ЕСКД) не регламентирована. Примерной инструкцией по делопроизводству установлено лишь, что информация справочного характера (графики, схемы, таблицы, формы документов) оформляется в виде приложений к ЛНА.</w:t>
      </w:r>
    </w:p>
    <w:p w14:paraId="679082AA" w14:textId="77777777" w:rsidR="007855B6" w:rsidRDefault="007855B6">
      <w:pPr>
        <w:pStyle w:val="ConsPlusNormal"/>
        <w:spacing w:before="240"/>
        <w:ind w:firstLine="540"/>
        <w:jc w:val="both"/>
      </w:pPr>
      <w:r>
        <w:t>В зависимости от предмета правового регулирования и, соответственно, содержания ЛНА текст может быть представлен в виде:</w:t>
      </w:r>
    </w:p>
    <w:p w14:paraId="2DF19086" w14:textId="77777777" w:rsidR="007855B6" w:rsidRDefault="007855B6">
      <w:pPr>
        <w:pStyle w:val="ConsPlusNormal"/>
        <w:spacing w:before="240"/>
        <w:ind w:firstLine="540"/>
        <w:jc w:val="both"/>
      </w:pPr>
      <w:r>
        <w:t>1) текста, состоящего из разделов, имеющих заголовки и разделенных на пункты, нумерованные арабскими цифрами (при необходимости разделы могут состоять из подразделов, а пункты могут быть разделены на подпункты).</w:t>
      </w:r>
    </w:p>
    <w:p w14:paraId="27421EAD" w14:textId="77777777" w:rsidR="007855B6" w:rsidRDefault="007855B6">
      <w:pPr>
        <w:pStyle w:val="ConsPlusNormal"/>
        <w:spacing w:before="240"/>
        <w:ind w:firstLine="540"/>
        <w:jc w:val="both"/>
      </w:pPr>
      <w:r>
        <w:t>К таким ЛНА, как правило, титульный лист не составляется;</w:t>
      </w:r>
    </w:p>
    <w:p w14:paraId="2E9F9CF4" w14:textId="77777777" w:rsidR="007855B6" w:rsidRDefault="007855B6">
      <w:pPr>
        <w:pStyle w:val="ConsPlusNormal"/>
        <w:spacing w:before="240"/>
        <w:ind w:firstLine="540"/>
        <w:jc w:val="both"/>
      </w:pPr>
      <w:r>
        <w:t xml:space="preserve">2) текста сложной структуры, включающего: титульный лист, содержание (оглавление); перечень терминов и определений; перечень сокращений; основной текст (раздел "Общие положения", разделы, раскрывающие основное содержание документа, при необходимости - заключение или заключительные положения); приложения; лист согласования; лист ознакомления. Структура таких текстов во многом совпадает с элементами сплошного текста в ЕСКД, определенной </w:t>
      </w:r>
      <w:hyperlink r:id="rId49">
        <w:r>
          <w:rPr>
            <w:color w:val="0000FF"/>
          </w:rPr>
          <w:t>п. 6.1.1</w:t>
        </w:r>
      </w:hyperlink>
      <w:r>
        <w:t xml:space="preserve"> ГОСТ Р 2.105-2019. Различия состоят в том, что в ЛНА, как правило, не включаются в виде отдельных разделов ссылки на нормативные и иные документы, библиография, лист регистрации изменений.</w:t>
      </w:r>
    </w:p>
    <w:p w14:paraId="3C5508C5" w14:textId="77777777" w:rsidR="007855B6" w:rsidRDefault="007855B6">
      <w:pPr>
        <w:pStyle w:val="ConsPlusNormal"/>
        <w:spacing w:before="240"/>
        <w:ind w:firstLine="540"/>
        <w:jc w:val="both"/>
      </w:pPr>
      <w:r>
        <w:t>Нормативные документы, послужившие основанием для издания ЛНА, как правило, перечисляются в разделе "Общие положения". Что же касается листа регистрации изменений, то включать его в состав ЛНА было бы не лишним. ЛНА являются документами длительного действия, эти документы могут применяться много лет, поэтому способом отслеживания актуальных версий этих документов может быть именно лист регистрации изменений.</w:t>
      </w:r>
    </w:p>
    <w:p w14:paraId="253E3606" w14:textId="77777777" w:rsidR="007855B6" w:rsidRDefault="007855B6">
      <w:pPr>
        <w:pStyle w:val="ConsPlusNormal"/>
        <w:spacing w:before="240"/>
        <w:ind w:firstLine="540"/>
        <w:jc w:val="both"/>
      </w:pPr>
      <w:r>
        <w:t>Все составные части ЛНА являются его неотъемлемыми частями.</w:t>
      </w:r>
    </w:p>
    <w:p w14:paraId="5EAB5075" w14:textId="77777777" w:rsidR="007855B6" w:rsidRDefault="007855B6">
      <w:pPr>
        <w:pStyle w:val="ConsPlusNormal"/>
        <w:spacing w:before="240"/>
        <w:ind w:firstLine="540"/>
        <w:jc w:val="both"/>
      </w:pPr>
      <w:r>
        <w:t xml:space="preserve">Рассмотрение особенностей составления и оформления ЛНА, в том числе в системах менеджмента, свидетельствует о том, что фактически в организациях применяется два варианта оформления этих документов: 1) по правилам подготовки ОРД, 2) используя элементы оформления конструкторской и технологической документации. Если организация не применяет системы менеджмента (качества или иные), ЛНА оформляются по правилам, установленным </w:t>
      </w:r>
      <w:hyperlink r:id="rId50">
        <w:r>
          <w:rPr>
            <w:color w:val="0000FF"/>
          </w:rPr>
          <w:t>ГОСТ Р 7.0.97-2016</w:t>
        </w:r>
      </w:hyperlink>
      <w:r>
        <w:t xml:space="preserve"> и с учетом сложившейся практики подготовки текстов таких документов. Если же в организации внедрена система менеджмента, то оформление ЛНА будет зависеть от того, внедрена система менеджмента во все процессы деятельности организации (управленческие и производственные) или она охватывает только часть процессов, например только производственные (частично или полностью). Соответственно, если в организации все процессы (и управленческие, и производственные) организованы в соответствии с требованиями системы менеджмента, все ЛНА будут оформляться по правилам, установленным для руководящих документов системы менеджмента (это будет касаться и таких документов, как инструкция по </w:t>
      </w:r>
      <w:r>
        <w:lastRenderedPageBreak/>
        <w:t>делопроизводству, номенклатура дел и др.). Если система менеджмента применяется при организации части процессов, то в этом случае нормативные документы, регламентирующие процессы в рамках системы менеджмента, оформляются по правилам документирования, установленным в данной системе, все остальные ЛНА - по правилам оформления ОРД.</w:t>
      </w:r>
    </w:p>
    <w:p w14:paraId="6D3A6EE5" w14:textId="77777777" w:rsidR="007855B6" w:rsidRDefault="007855B6">
      <w:pPr>
        <w:pStyle w:val="ConsPlusNormal"/>
        <w:spacing w:before="240"/>
        <w:ind w:firstLine="540"/>
        <w:jc w:val="both"/>
      </w:pPr>
      <w:r>
        <w:t>Отсутствие единых подходов к составлению и оформлению ЛНА свидетельствует об актуальности более глубокой унификации этих документов и выработки единых правил юридической техники применительно к этим документам.</w:t>
      </w:r>
    </w:p>
    <w:p w14:paraId="75BD3196" w14:textId="77777777" w:rsidR="007855B6" w:rsidRDefault="007855B6">
      <w:pPr>
        <w:pStyle w:val="ConsPlusNormal"/>
        <w:jc w:val="both"/>
      </w:pPr>
    </w:p>
    <w:p w14:paraId="762444FE" w14:textId="77777777" w:rsidR="007855B6" w:rsidRDefault="007855B6">
      <w:pPr>
        <w:pStyle w:val="ConsPlusNormal"/>
        <w:jc w:val="right"/>
      </w:pPr>
      <w:r>
        <w:t xml:space="preserve">В.Ф. </w:t>
      </w:r>
      <w:proofErr w:type="spellStart"/>
      <w:r>
        <w:t>Янковая</w:t>
      </w:r>
      <w:proofErr w:type="spellEnd"/>
    </w:p>
    <w:p w14:paraId="6877CE10" w14:textId="77777777" w:rsidR="007855B6" w:rsidRDefault="007855B6">
      <w:pPr>
        <w:pStyle w:val="ConsPlusNormal"/>
        <w:jc w:val="right"/>
      </w:pPr>
      <w:r>
        <w:t>К. и. н.,</w:t>
      </w:r>
    </w:p>
    <w:p w14:paraId="57293D83" w14:textId="77777777" w:rsidR="007855B6" w:rsidRDefault="007855B6">
      <w:pPr>
        <w:pStyle w:val="ConsPlusNormal"/>
        <w:jc w:val="right"/>
      </w:pPr>
      <w:r>
        <w:t>доцент</w:t>
      </w:r>
    </w:p>
    <w:p w14:paraId="6429B489" w14:textId="77777777" w:rsidR="007855B6" w:rsidRDefault="007855B6">
      <w:pPr>
        <w:pStyle w:val="ConsPlusNormal"/>
        <w:jc w:val="right"/>
      </w:pPr>
      <w:r>
        <w:t>РГГУ</w:t>
      </w:r>
    </w:p>
    <w:p w14:paraId="2EFFE5D4" w14:textId="77777777" w:rsidR="007855B6" w:rsidRDefault="007855B6">
      <w:pPr>
        <w:pStyle w:val="ConsPlusNormal"/>
      </w:pPr>
      <w:r>
        <w:t>Подписано в печать</w:t>
      </w:r>
    </w:p>
    <w:p w14:paraId="2A20CBBC" w14:textId="77777777" w:rsidR="007855B6" w:rsidRDefault="007855B6">
      <w:pPr>
        <w:pStyle w:val="ConsPlusNormal"/>
        <w:spacing w:before="240"/>
      </w:pPr>
      <w:r>
        <w:t>20.11.2023</w:t>
      </w:r>
    </w:p>
    <w:p w14:paraId="4734BD58" w14:textId="77777777" w:rsidR="007855B6" w:rsidRDefault="007855B6">
      <w:pPr>
        <w:pStyle w:val="ConsPlusNormal"/>
        <w:jc w:val="both"/>
      </w:pPr>
    </w:p>
    <w:p w14:paraId="4D50AED6" w14:textId="77777777" w:rsidR="007855B6" w:rsidRDefault="007855B6">
      <w:pPr>
        <w:pStyle w:val="ConsPlusNormal"/>
        <w:jc w:val="both"/>
      </w:pPr>
    </w:p>
    <w:p w14:paraId="2B5027BA" w14:textId="77777777" w:rsidR="007855B6" w:rsidRDefault="007855B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6B8829E" w14:textId="77777777" w:rsidR="007855B6" w:rsidRDefault="007855B6"/>
    <w:sectPr w:rsidR="007855B6" w:rsidSect="007855B6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5B6"/>
    <w:rsid w:val="006921E5"/>
    <w:rsid w:val="0078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E37A4"/>
  <w15:chartTrackingRefBased/>
  <w15:docId w15:val="{AE20B16F-2A96-41DE-98EF-20928F0A5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55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5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5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55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55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55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55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55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55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55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55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55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55B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55B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55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55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55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55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55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5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55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55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55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55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55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55B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55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55B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855B6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7855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7855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7855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STR&amp;n=24756" TargetMode="External"/><Relationship Id="rId18" Type="http://schemas.openxmlformats.org/officeDocument/2006/relationships/hyperlink" Target="https://login.consultant.ru/link/?req=doc&amp;base=PKBO&amp;n=60223" TargetMode="External"/><Relationship Id="rId26" Type="http://schemas.openxmlformats.org/officeDocument/2006/relationships/hyperlink" Target="https://login.consultant.ru/link/?req=doc&amp;base=STR&amp;n=26874" TargetMode="External"/><Relationship Id="rId39" Type="http://schemas.openxmlformats.org/officeDocument/2006/relationships/hyperlink" Target="https://login.consultant.ru/link/?req=doc&amp;base=STR&amp;n=26874&amp;dst=10016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ZR&amp;n=305137&amp;dst=100426" TargetMode="External"/><Relationship Id="rId34" Type="http://schemas.openxmlformats.org/officeDocument/2006/relationships/hyperlink" Target="https://login.consultant.ru/link/?req=doc&amp;base=RZR&amp;n=163800" TargetMode="External"/><Relationship Id="rId42" Type="http://schemas.openxmlformats.org/officeDocument/2006/relationships/hyperlink" Target="https://login.consultant.ru/link/?req=doc&amp;base=EXP&amp;n=577203&amp;dst=101185" TargetMode="External"/><Relationship Id="rId47" Type="http://schemas.openxmlformats.org/officeDocument/2006/relationships/hyperlink" Target="https://login.consultant.ru/link/?req=doc&amp;base=OTN&amp;n=9147&amp;dst=100197" TargetMode="External"/><Relationship Id="rId50" Type="http://schemas.openxmlformats.org/officeDocument/2006/relationships/hyperlink" Target="https://login.consultant.ru/link/?req=doc&amp;base=RZR&amp;n=303793" TargetMode="External"/><Relationship Id="rId7" Type="http://schemas.openxmlformats.org/officeDocument/2006/relationships/hyperlink" Target="https://login.consultant.ru/link/?req=doc&amp;base=RZR&amp;n=303793" TargetMode="External"/><Relationship Id="rId12" Type="http://schemas.openxmlformats.org/officeDocument/2006/relationships/hyperlink" Target="https://login.consultant.ru/link/?req=doc&amp;base=STR&amp;n=26874" TargetMode="External"/><Relationship Id="rId17" Type="http://schemas.openxmlformats.org/officeDocument/2006/relationships/hyperlink" Target="https://login.consultant.ru/link/?req=doc&amp;base=RZR&amp;n=303793" TargetMode="External"/><Relationship Id="rId25" Type="http://schemas.openxmlformats.org/officeDocument/2006/relationships/hyperlink" Target="https://login.consultant.ru/link/?req=doc&amp;base=RZR&amp;n=303793" TargetMode="External"/><Relationship Id="rId33" Type="http://schemas.openxmlformats.org/officeDocument/2006/relationships/hyperlink" Target="https://login.consultant.ru/link/?req=doc&amp;base=STR&amp;n=26874&amp;dst=100041" TargetMode="External"/><Relationship Id="rId38" Type="http://schemas.openxmlformats.org/officeDocument/2006/relationships/hyperlink" Target="https://login.consultant.ru/link/?req=doc&amp;base=STR&amp;n=26874&amp;dst=100083" TargetMode="External"/><Relationship Id="rId46" Type="http://schemas.openxmlformats.org/officeDocument/2006/relationships/hyperlink" Target="https://login.consultant.ru/link/?req=doc&amp;base=OTN&amp;n=914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303793" TargetMode="External"/><Relationship Id="rId20" Type="http://schemas.openxmlformats.org/officeDocument/2006/relationships/hyperlink" Target="https://login.consultant.ru/link/?req=doc&amp;base=RZR&amp;n=305137&amp;dst=100383" TargetMode="External"/><Relationship Id="rId29" Type="http://schemas.openxmlformats.org/officeDocument/2006/relationships/hyperlink" Target="https://login.consultant.ru/link/?req=doc&amp;base=STR&amp;n=24756" TargetMode="External"/><Relationship Id="rId41" Type="http://schemas.openxmlformats.org/officeDocument/2006/relationships/hyperlink" Target="https://login.consultant.ru/link/?req=doc&amp;base=STR&amp;n=17856&amp;dst=10030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PKBO&amp;n=60223" TargetMode="External"/><Relationship Id="rId11" Type="http://schemas.openxmlformats.org/officeDocument/2006/relationships/hyperlink" Target="https://login.consultant.ru/link/?req=doc&amp;base=RZR&amp;n=303699" TargetMode="External"/><Relationship Id="rId24" Type="http://schemas.openxmlformats.org/officeDocument/2006/relationships/hyperlink" Target="https://login.consultant.ru/link/?req=doc&amp;base=RZR&amp;n=303793&amp;dst=100330" TargetMode="External"/><Relationship Id="rId32" Type="http://schemas.openxmlformats.org/officeDocument/2006/relationships/hyperlink" Target="https://login.consultant.ru/link/?req=doc&amp;base=RZR&amp;n=303793" TargetMode="External"/><Relationship Id="rId37" Type="http://schemas.openxmlformats.org/officeDocument/2006/relationships/hyperlink" Target="https://login.consultant.ru/link/?req=doc&amp;base=STR&amp;n=26874&amp;dst=100053" TargetMode="External"/><Relationship Id="rId40" Type="http://schemas.openxmlformats.org/officeDocument/2006/relationships/hyperlink" Target="https://login.consultant.ru/link/?req=doc&amp;base=RZR&amp;n=303793" TargetMode="External"/><Relationship Id="rId45" Type="http://schemas.openxmlformats.org/officeDocument/2006/relationships/hyperlink" Target="https://login.consultant.ru/link/?req=doc&amp;base=OTN&amp;n=9147" TargetMode="External"/><Relationship Id="rId5" Type="http://schemas.openxmlformats.org/officeDocument/2006/relationships/hyperlink" Target="https://login.consultant.ru/link/?req=doc&amp;base=PKBO&amp;n=60223" TargetMode="External"/><Relationship Id="rId15" Type="http://schemas.openxmlformats.org/officeDocument/2006/relationships/hyperlink" Target="https://login.consultant.ru/link/?req=doc&amp;base=RZR&amp;n=303793" TargetMode="External"/><Relationship Id="rId23" Type="http://schemas.openxmlformats.org/officeDocument/2006/relationships/hyperlink" Target="https://login.consultant.ru/link/?req=doc&amp;base=RZR&amp;n=305137&amp;dst=101259" TargetMode="External"/><Relationship Id="rId28" Type="http://schemas.openxmlformats.org/officeDocument/2006/relationships/hyperlink" Target="https://login.consultant.ru/link/?req=doc&amp;base=STR&amp;n=26874" TargetMode="External"/><Relationship Id="rId36" Type="http://schemas.openxmlformats.org/officeDocument/2006/relationships/hyperlink" Target="https://login.consultant.ru/link/?req=doc&amp;base=STR&amp;n=26874&amp;dst=100050" TargetMode="External"/><Relationship Id="rId49" Type="http://schemas.openxmlformats.org/officeDocument/2006/relationships/hyperlink" Target="https://login.consultant.ru/link/?req=doc&amp;base=STR&amp;n=26874&amp;dst=100163" TargetMode="External"/><Relationship Id="rId10" Type="http://schemas.openxmlformats.org/officeDocument/2006/relationships/hyperlink" Target="https://login.consultant.ru/link/?req=doc&amp;base=RZR&amp;n=303793" TargetMode="External"/><Relationship Id="rId19" Type="http://schemas.openxmlformats.org/officeDocument/2006/relationships/hyperlink" Target="https://login.consultant.ru/link/?req=doc&amp;base=RZR&amp;n=305137&amp;dst=100079" TargetMode="External"/><Relationship Id="rId31" Type="http://schemas.openxmlformats.org/officeDocument/2006/relationships/hyperlink" Target="https://login.consultant.ru/link/?req=doc&amp;base=STR&amp;n=26874&amp;dst=100036" TargetMode="External"/><Relationship Id="rId44" Type="http://schemas.openxmlformats.org/officeDocument/2006/relationships/hyperlink" Target="https://login.consultant.ru/link/?req=doc&amp;base=STR&amp;n=26874&amp;dst=100474" TargetMode="External"/><Relationship Id="rId52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OTN&amp;n=9147" TargetMode="External"/><Relationship Id="rId14" Type="http://schemas.openxmlformats.org/officeDocument/2006/relationships/hyperlink" Target="https://login.consultant.ru/link/?req=doc&amp;base=OTN&amp;n=9147" TargetMode="External"/><Relationship Id="rId22" Type="http://schemas.openxmlformats.org/officeDocument/2006/relationships/hyperlink" Target="www.pravo.gov.ru" TargetMode="External"/><Relationship Id="rId27" Type="http://schemas.openxmlformats.org/officeDocument/2006/relationships/hyperlink" Target="https://login.consultant.ru/link/?req=doc&amp;base=OTN&amp;n=9147" TargetMode="External"/><Relationship Id="rId30" Type="http://schemas.openxmlformats.org/officeDocument/2006/relationships/hyperlink" Target="https://login.consultant.ru/link/?req=doc&amp;base=STR&amp;n=24185&amp;dst=100036" TargetMode="External"/><Relationship Id="rId35" Type="http://schemas.openxmlformats.org/officeDocument/2006/relationships/hyperlink" Target="https://login.consultant.ru/link/?req=doc&amp;base=RZR&amp;n=163800" TargetMode="External"/><Relationship Id="rId43" Type="http://schemas.openxmlformats.org/officeDocument/2006/relationships/hyperlink" Target="https://login.consultant.ru/link/?req=doc&amp;base=STR&amp;n=26874&amp;dst=100133" TargetMode="External"/><Relationship Id="rId48" Type="http://schemas.openxmlformats.org/officeDocument/2006/relationships/hyperlink" Target="https://login.consultant.ru/link/?req=doc&amp;base=OTN&amp;n=9147&amp;dst=100215" TargetMode="External"/><Relationship Id="rId8" Type="http://schemas.openxmlformats.org/officeDocument/2006/relationships/hyperlink" Target="https://login.consultant.ru/link/?req=doc&amp;base=STR&amp;n=26874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4625</Words>
  <Characters>26363</Characters>
  <Application>Microsoft Office Word</Application>
  <DocSecurity>0</DocSecurity>
  <Lines>219</Lines>
  <Paragraphs>61</Paragraphs>
  <ScaleCrop>false</ScaleCrop>
  <Company/>
  <LinksUpToDate>false</LinksUpToDate>
  <CharactersWithSpaces>30927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Коломиец Ольга Сергеевна</dc:creator>
  <cp:keywords/>
  <dc:description/>
  <cp:lastModifiedBy>Коломиец Ольга Сергеевна</cp:lastModifiedBy>
  <cp:revision>1</cp:revision>
  <dcterms:created xsi:type="dcterms:W3CDTF">2025-10-29T06:37:00Z</dcterms:created>
  <dcterms:modified xsi:type="dcterms:W3CDTF">2025-10-29T06:38:00Z</dcterms:modified>
</cp:coreProperties>
</file>