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75" w:rsidRPr="00AE26EF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4"/>
          <w:szCs w:val="28"/>
        </w:rPr>
      </w:pPr>
      <w:r w:rsidRPr="00AE26EF">
        <w:rPr>
          <w:rFonts w:ascii="Times New Roman" w:hAnsi="Times New Roman" w:cs="Times New Roman"/>
          <w:sz w:val="24"/>
          <w:szCs w:val="28"/>
        </w:rPr>
        <w:t xml:space="preserve">Приложение 5 </w:t>
      </w:r>
    </w:p>
    <w:p w:rsidR="00160675" w:rsidRDefault="00C1547D" w:rsidP="00C1547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7D">
        <w:rPr>
          <w:rFonts w:ascii="Times New Roman" w:hAnsi="Times New Roman" w:cs="Times New Roman"/>
          <w:b/>
          <w:sz w:val="28"/>
          <w:szCs w:val="28"/>
        </w:rPr>
        <w:t>Техническое задание на оказание срочных социальных услуг по обеспечению  наборами продуктов</w:t>
      </w:r>
    </w:p>
    <w:tbl>
      <w:tblPr>
        <w:tblStyle w:val="1"/>
        <w:tblW w:w="4974" w:type="pct"/>
        <w:tblLook w:val="04A0" w:firstRow="1" w:lastRow="0" w:firstColumn="1" w:lastColumn="0" w:noHBand="0" w:noVBand="1"/>
      </w:tblPr>
      <w:tblGrid>
        <w:gridCol w:w="1050"/>
        <w:gridCol w:w="2871"/>
        <w:gridCol w:w="10788"/>
      </w:tblGrid>
      <w:tr w:rsidR="00946DB7" w:rsidRPr="00EB6B7E" w:rsidTr="00AB52BE">
        <w:tc>
          <w:tcPr>
            <w:tcW w:w="357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76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3667" w:type="pct"/>
            <w:vAlign w:val="center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услугам, указываемые государственным заказчиком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3667" w:type="pct"/>
          </w:tcPr>
          <w:p w:rsidR="00946DB7" w:rsidRPr="00EB6B7E" w:rsidRDefault="00946DB7" w:rsidP="00E554F6">
            <w:pPr>
              <w:ind w:firstLine="3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Обеспечение  набором продуктов</w:t>
            </w:r>
          </w:p>
        </w:tc>
      </w:tr>
      <w:tr w:rsidR="00946DB7" w:rsidRPr="00EB6B7E" w:rsidTr="00AB52BE">
        <w:trPr>
          <w:trHeight w:val="983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67" w:type="pct"/>
          </w:tcPr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28.12.2013 № 442-ФЗ «Об основах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hanging="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Федеральный закон от 02.01.2000 № 29-ФЗ «О качестве и безопасности пищевых продуктов»;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</w:t>
            </w:r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946DB7" w:rsidRDefault="00946DB7" w:rsidP="00946DB7">
            <w:pPr>
              <w:pStyle w:val="a7"/>
              <w:numPr>
                <w:ilvl w:val="1"/>
                <w:numId w:val="4"/>
              </w:numPr>
              <w:ind w:left="45" w:firstLine="284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</w:p>
          <w:p w:rsidR="00946DB7" w:rsidRPr="00EB6B7E" w:rsidRDefault="00946DB7" w:rsidP="00946DB7">
            <w:pPr>
              <w:pStyle w:val="a7"/>
              <w:numPr>
                <w:ilvl w:val="1"/>
                <w:numId w:val="4"/>
              </w:numPr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FE">
              <w:rPr>
                <w:rFonts w:ascii="Times New Roman" w:hAnsi="Times New Roman"/>
                <w:sz w:val="24"/>
                <w:szCs w:val="24"/>
              </w:rPr>
              <w:t>Приказ Депсоцразвития Югры от 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BB67FE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542</w:t>
            </w:r>
            <w:r w:rsidRPr="00BB67FE">
              <w:rPr>
                <w:rFonts w:ascii="Times New Roman" w:hAnsi="Times New Roman"/>
                <w:sz w:val="24"/>
                <w:szCs w:val="24"/>
              </w:rPr>
              <w:t>-р «О внесении изменений в приказ Депсоцразвития Югры от 30.04.2020 года    № 501-р «О порядке оказания срочной социальной помощи и признании утратившим силу приказа Депсоцразвития Югры от 24.10.2011 № 587-р «Об организации работы пунктов приема и выдачи срочной помощи»</w:t>
            </w:r>
          </w:p>
        </w:tc>
      </w:tr>
      <w:tr w:rsidR="00946DB7" w:rsidRPr="00EB6B7E" w:rsidTr="00AB52BE">
        <w:trPr>
          <w:trHeight w:val="733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нуждающимся в социальном обслуживании либо об отказе в социальном обслуживании, принимает Заказчик.  </w:t>
            </w:r>
          </w:p>
          <w:p w:rsidR="00946DB7" w:rsidRPr="00EB6B7E" w:rsidRDefault="00946DB7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подачи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заявления или обращения</w:t>
            </w:r>
          </w:p>
        </w:tc>
      </w:tr>
      <w:tr w:rsidR="00946DB7" w:rsidRPr="00EB6B7E" w:rsidTr="00AB52BE">
        <w:trPr>
          <w:trHeight w:val="557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  <w:p w:rsidR="00946DB7" w:rsidRPr="00EB6B7E" w:rsidRDefault="00946DB7" w:rsidP="00AB52BE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46DB7" w:rsidRPr="00EB6B7E" w:rsidTr="00AB52BE">
        <w:trPr>
          <w:trHeight w:val="557"/>
        </w:trPr>
        <w:tc>
          <w:tcPr>
            <w:tcW w:w="357" w:type="pct"/>
          </w:tcPr>
          <w:p w:rsidR="00946DB7" w:rsidRPr="00F23C4B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C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</w:tcPr>
          <w:p w:rsidR="00946DB7" w:rsidRPr="00F23C4B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23C4B">
              <w:rPr>
                <w:rFonts w:ascii="Times New Roman" w:hAnsi="Times New Roman"/>
                <w:sz w:val="24"/>
                <w:szCs w:val="24"/>
              </w:rPr>
              <w:t>Общее количество социальных услуг</w:t>
            </w:r>
          </w:p>
          <w:p w:rsidR="00946DB7" w:rsidRPr="00F23C4B" w:rsidRDefault="00946DB7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F23C4B" w:rsidRDefault="00D414C8" w:rsidP="00D414C8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  <w:r w:rsidR="00946DB7" w:rsidRPr="00F23C4B">
              <w:rPr>
                <w:rFonts w:ascii="Times New Roman" w:hAnsi="Times New Roman"/>
                <w:sz w:val="24"/>
                <w:szCs w:val="24"/>
              </w:rPr>
              <w:t xml:space="preserve">  услуг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Состав одного бесплатного продуктового набора</w:t>
            </w:r>
          </w:p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В соответствии с приложением к техническому заданию на оказание срочных социальных  услуг</w:t>
            </w:r>
          </w:p>
          <w:p w:rsidR="00946DB7" w:rsidRPr="00EB6B7E" w:rsidRDefault="00946DB7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социальных услуг 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и без заключения договора о предоставлении социальных услуг. </w:t>
            </w:r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8" w:history="1">
              <w:r w:rsidRPr="00EB6B7E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EB6B7E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уведомление </w:t>
            </w:r>
            <w:r w:rsidRPr="006A5259">
              <w:rPr>
                <w:rFonts w:ascii="Times New Roman" w:hAnsi="Times New Roman"/>
                <w:b/>
                <w:sz w:val="24"/>
                <w:szCs w:val="24"/>
              </w:rPr>
              <w:t>казенного учреждения Ханты-Мансийского автономного округа - Югры  «Агентство социального благополучия населения»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при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знании нуждающимся в оказании срочных социальных услуг.</w:t>
            </w:r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бесплатно.</w:t>
            </w:r>
          </w:p>
          <w:p w:rsidR="00946DB7" w:rsidRPr="00EB6B7E" w:rsidRDefault="00946DB7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видах предоставленных срочных социальных услуг, сроках, условиях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946DB7" w:rsidRPr="00EB6B7E" w:rsidTr="00AB52BE">
        <w:trPr>
          <w:trHeight w:val="2405"/>
        </w:trPr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Предоставление услуг должно осуществляться</w:t>
            </w:r>
            <w:r w:rsidR="001B66F1">
              <w:rPr>
                <w:rFonts w:ascii="Times New Roman" w:hAnsi="Times New Roman"/>
                <w:sz w:val="24"/>
                <w:szCs w:val="24"/>
              </w:rPr>
              <w:t xml:space="preserve"> в течени</w:t>
            </w:r>
            <w:r w:rsidR="00F94DEC">
              <w:rPr>
                <w:rFonts w:ascii="Times New Roman" w:hAnsi="Times New Roman"/>
                <w:sz w:val="24"/>
                <w:szCs w:val="24"/>
              </w:rPr>
              <w:t>е</w:t>
            </w:r>
            <w:r w:rsidR="001B66F1">
              <w:rPr>
                <w:rFonts w:ascii="Times New Roman" w:hAnsi="Times New Roman"/>
                <w:sz w:val="24"/>
                <w:szCs w:val="24"/>
              </w:rPr>
              <w:t xml:space="preserve"> суток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в пункте выдачи срочной социальной помощи,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города </w:t>
            </w:r>
            <w:r w:rsidR="00D414C8">
              <w:rPr>
                <w:rFonts w:ascii="Times New Roman" w:hAnsi="Times New Roman"/>
                <w:b/>
                <w:sz w:val="24"/>
                <w:szCs w:val="24"/>
              </w:rPr>
              <w:t>Ханты-Мансийска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310"/>
            <w:bookmarkEnd w:id="0"/>
            <w:r w:rsidRPr="00EB6B7E">
              <w:rPr>
                <w:rFonts w:ascii="Times New Roman" w:hAnsi="Times New Roman"/>
                <w:sz w:val="24"/>
                <w:szCs w:val="24"/>
              </w:rPr>
              <w:t>Хранение пищевых продуктов допускается в специально оборудованных помещениях, сооружениях, которые должны соответствовать требованиям нормативных документов, в условиях, обеспечивающих сохранение их качества и безопасность.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Продукты в наборе должны быть с установленным сроком годности, пригодными для употребления, с сохраненной целостностью упаковки (не бывшими в употреблении).</w:t>
            </w:r>
          </w:p>
          <w:p w:rsidR="00946DB7" w:rsidRPr="00EB6B7E" w:rsidRDefault="00946DB7" w:rsidP="00AB52BE">
            <w:pPr>
              <w:ind w:right="176" w:firstLine="332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314"/>
            <w:bookmarkEnd w:id="1"/>
            <w:r w:rsidRPr="00EB6B7E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 продуктов остаточный срок хранения товара должен быть не менее                      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 3 месяцев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товара.</w:t>
            </w: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946DB7" w:rsidRPr="00EB6B7E" w:rsidRDefault="00946DB7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7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стандарта </w:t>
            </w:r>
            <w:r w:rsidRPr="00EB6B7E">
              <w:rPr>
                <w:rFonts w:ascii="Times New Roman" w:hAnsi="Times New Roman"/>
                <w:b/>
                <w:sz w:val="24"/>
                <w:szCs w:val="24"/>
              </w:rPr>
              <w:t>срочных социальных услуг</w:t>
            </w:r>
            <w:r w:rsidRPr="00EB6B7E">
              <w:rPr>
                <w:rFonts w:ascii="Times New Roman" w:hAnsi="Times New Roman"/>
                <w:sz w:val="24"/>
                <w:szCs w:val="24"/>
              </w:rPr>
              <w:t xml:space="preserve"> согласно Постановлению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Югре». 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подписанного Исполнителем, Получателем и Заказчиком;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  <w:p w:rsidR="00946DB7" w:rsidRPr="00EB6B7E" w:rsidRDefault="00946DB7" w:rsidP="00AB52BE">
            <w:pPr>
              <w:tabs>
                <w:tab w:val="left" w:pos="1276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DB7" w:rsidRPr="00EB6B7E" w:rsidTr="00AB52BE">
        <w:tc>
          <w:tcPr>
            <w:tcW w:w="357" w:type="pct"/>
          </w:tcPr>
          <w:p w:rsidR="00946DB7" w:rsidRPr="00EB6B7E" w:rsidRDefault="00946DB7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6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67" w:type="pct"/>
          </w:tcPr>
          <w:p w:rsidR="00946DB7" w:rsidRPr="00EB6B7E" w:rsidRDefault="00946DB7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B7E">
              <w:rPr>
                <w:rFonts w:ascii="Times New Roman" w:hAnsi="Times New Roman"/>
                <w:sz w:val="24"/>
                <w:szCs w:val="24"/>
              </w:rPr>
              <w:t xml:space="preserve">Ханты - Мансийский автономный округ – Югра,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D414C8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  <w:p w:rsidR="00946DB7" w:rsidRPr="00EB6B7E" w:rsidRDefault="00946DB7" w:rsidP="00AB52BE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47D" w:rsidRPr="00C1547D" w:rsidRDefault="00C1547D" w:rsidP="00C1547D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160675" w:rsidRDefault="00160675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43149" w:rsidRDefault="00D43149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Pr="004C077D" w:rsidRDefault="004C077D" w:rsidP="004C077D">
      <w:pPr>
        <w:spacing w:after="0" w:line="240" w:lineRule="auto"/>
        <w:ind w:left="-540" w:firstLine="540"/>
        <w:jc w:val="center"/>
        <w:rPr>
          <w:rFonts w:ascii="Calibri" w:eastAsia="Times New Roman" w:hAnsi="Calibri" w:cs="Times New Roman"/>
          <w:b/>
        </w:rPr>
      </w:pPr>
      <w:r w:rsidRPr="004C077D">
        <w:rPr>
          <w:rFonts w:ascii="Times New Roman" w:eastAsia="Times New Roman" w:hAnsi="Times New Roman" w:cs="Times New Roman"/>
          <w:b/>
          <w:sz w:val="26"/>
          <w:szCs w:val="26"/>
        </w:rPr>
        <w:t>Состав бесплатного продуктового набора</w:t>
      </w:r>
    </w:p>
    <w:p w:rsidR="004C077D" w:rsidRPr="004C077D" w:rsidRDefault="004C077D" w:rsidP="004C077D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3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567"/>
        <w:gridCol w:w="2410"/>
        <w:gridCol w:w="3403"/>
        <w:gridCol w:w="2411"/>
        <w:gridCol w:w="850"/>
        <w:gridCol w:w="993"/>
      </w:tblGrid>
      <w:tr w:rsidR="004C077D" w:rsidRPr="004C077D" w:rsidTr="00AB52BE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№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8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Описание (характеристики) объекта закупки*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Кол-во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(неизменяемое) **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Значения показателей, которые не могут изменяться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(неизменяемое) ***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Максимальное и (или) минимальное значение показателей (конкретное значение показателя устанавливает участник закупки)****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C077D" w:rsidRPr="004C077D" w:rsidTr="00AB52BE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Консервы мясные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Банка из жести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высший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338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Консервы рыбные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Банка из жести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250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Рыба, масло растительное, соль, пряности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Макаронные изделия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400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Мука из твердых сортов пшеницы, вода питьевая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Крупа (гречневая, рисовая, овсяная)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800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крупа (гречневая, рисовая, овсяная)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lastRenderedPageBreak/>
              <w:t xml:space="preserve">Каша быстрого </w:t>
            </w:r>
            <w:r w:rsidRPr="004C077D">
              <w:rPr>
                <w:rFonts w:ascii="Times New Roman" w:eastAsia="Times New Roman" w:hAnsi="Times New Roman" w:cs="Times New Roman"/>
              </w:rPr>
              <w:lastRenderedPageBreak/>
              <w:t>приготовления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Пакет порционный пластиковый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40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 длительного срока хранения, тетрапак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Тетрапак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 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Объем,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Жир, гр.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не менее 3,2 </w:t>
            </w:r>
          </w:p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 сгущенное в жестяной банке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Банка из жести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380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молоко, сахар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Масло растительное (подсолнечное)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бут.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 литр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Чай черный, в упаковке по 25 пакетиков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Коробка картонная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Чай черный байховый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Фасовка,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пакетики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 xml:space="preserve">Сахар рафинад, кусковой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Упаковка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Коробка картонная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пач.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Вес, гр.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не менее 500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77D" w:rsidRPr="004C077D" w:rsidTr="00AB52B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77D">
              <w:rPr>
                <w:rFonts w:ascii="Times New Roman" w:eastAsia="Times New Roman" w:hAnsi="Times New Roman" w:cs="Times New Roman"/>
              </w:rPr>
              <w:t>Сахар прессованный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7D" w:rsidRPr="004C077D" w:rsidRDefault="004C077D" w:rsidP="004C07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7D" w:rsidRPr="004C077D" w:rsidRDefault="004C077D" w:rsidP="004C07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4C077D" w:rsidRDefault="004C077D" w:rsidP="00806D7D">
      <w:pPr>
        <w:autoSpaceDE w:val="0"/>
        <w:autoSpaceDN w:val="0"/>
        <w:adjustRightInd w:val="0"/>
        <w:spacing w:after="0" w:line="36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43149" w:rsidRDefault="00D43149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49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 на оказание срочных социальных услуг по обеспечению наборами предметов первой необходимости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053"/>
        <w:gridCol w:w="2871"/>
        <w:gridCol w:w="10862"/>
      </w:tblGrid>
      <w:tr w:rsidR="00506300" w:rsidRPr="00CD7925" w:rsidTr="00AB52BE">
        <w:tc>
          <w:tcPr>
            <w:tcW w:w="356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971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Параметры требований к услугам</w:t>
            </w:r>
          </w:p>
        </w:tc>
        <w:tc>
          <w:tcPr>
            <w:tcW w:w="3673" w:type="pct"/>
            <w:vAlign w:val="center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услугам, указываемые государственным заказчиком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Наименование закупаемых услуг</w:t>
            </w:r>
          </w:p>
        </w:tc>
        <w:tc>
          <w:tcPr>
            <w:tcW w:w="3673" w:type="pct"/>
          </w:tcPr>
          <w:p w:rsidR="00506300" w:rsidRPr="0099074F" w:rsidRDefault="00506300" w:rsidP="00506300">
            <w:pPr>
              <w:ind w:firstLine="316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наборами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первой необходимости</w:t>
            </w:r>
          </w:p>
        </w:tc>
      </w:tr>
      <w:tr w:rsidR="00506300" w:rsidRPr="00CD7925" w:rsidTr="00AB52BE">
        <w:trPr>
          <w:trHeight w:val="2072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ind w:left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Правовое регулирование услуг</w:t>
            </w:r>
          </w:p>
        </w:tc>
        <w:tc>
          <w:tcPr>
            <w:tcW w:w="3673" w:type="pct"/>
          </w:tcPr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28.12.2013 № 442-ФЗ «Об основах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19.11.2014 № 93-ОЗ «Об утверждении перечня социальных услуг, предоставляемых поставщиками социальных услуг в Ханты - Мансийском автономном округе – Югре»;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27.11.2014           № 447-п «Об иных обстоятельствах, которые признаются ухудшающими или способными ухудшить условия жизнедеятельности граждан»;</w:t>
            </w:r>
          </w:p>
          <w:p w:rsidR="00506300" w:rsidRPr="00CD7925" w:rsidRDefault="00506300" w:rsidP="00506300">
            <w:pPr>
              <w:pStyle w:val="a7"/>
              <w:numPr>
                <w:ilvl w:val="1"/>
                <w:numId w:val="5"/>
              </w:numPr>
              <w:ind w:left="4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Российской Федерации от 28.03.2014                        № 159н «Об утверждении формы заявления о предоставлении социальных услуг»;</w:t>
            </w:r>
          </w:p>
          <w:p w:rsidR="00506300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2.5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Постановление Правительства Ханты-Мансийского автономного округа – Югры от 06.09.2014                            № 326-п «О порядке предоставления социальных услуг поставщиками социальных услуг в Ханты - Мансийском автономном округе – Югре»</w:t>
            </w:r>
          </w:p>
          <w:p w:rsidR="00506300" w:rsidRPr="00CD7925" w:rsidRDefault="00506300" w:rsidP="00AB52B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2.6 П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>риказ Депсоцразвития Югры от 14.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>
              <w:rPr>
                <w:rFonts w:ascii="Times New Roman" w:hAnsi="Times New Roman"/>
                <w:sz w:val="24"/>
                <w:szCs w:val="24"/>
              </w:rPr>
              <w:t>542</w:t>
            </w:r>
            <w:r w:rsidRPr="00C318EC">
              <w:rPr>
                <w:rFonts w:ascii="Times New Roman" w:hAnsi="Times New Roman"/>
                <w:sz w:val="24"/>
                <w:szCs w:val="24"/>
              </w:rPr>
              <w:t>-р «О внесении изменений в приказ Депсоцразвития Югры от 30.04.2020 года    № 501-р «О порядке оказания срочной социальной помощи и признании утратившим силу приказа Депсоцразвития Югры от 24.10.2011 № 587-р «Об организации работы пунктов приема и выдачи срочной помощи»</w:t>
            </w:r>
          </w:p>
        </w:tc>
      </w:tr>
      <w:tr w:rsidR="00506300" w:rsidRPr="00CD7925" w:rsidTr="00AB52BE">
        <w:trPr>
          <w:trHeight w:val="733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Цели оказания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Поддержание и обеспечение жизнедеятельности граждан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Получатели социальных услуг 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Граждане, признанные нуждающимися в социальном обслуживании. Решение о признании гражданина нуждающимся в социальном обслуживании либо об отказе в социальном обслуживании, принимает Заказчик.  </w:t>
            </w:r>
          </w:p>
          <w:p w:rsidR="00506300" w:rsidRPr="00CD7925" w:rsidRDefault="00506300" w:rsidP="00AB52BE">
            <w:pPr>
              <w:ind w:right="34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Решение об оказании срочных социальных услуг принимается немедленно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подачи заявления или обращения</w:t>
            </w:r>
          </w:p>
        </w:tc>
      </w:tr>
      <w:tr w:rsidR="00506300" w:rsidRPr="00CD7925" w:rsidTr="00AB52BE">
        <w:trPr>
          <w:trHeight w:val="557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Периодичность оказания услуги по стандарту на одного Получателя социальных услуг</w:t>
            </w:r>
          </w:p>
          <w:p w:rsidR="00506300" w:rsidRPr="00CD7925" w:rsidRDefault="00506300" w:rsidP="00AB52BE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06300" w:rsidRPr="00CD7925" w:rsidTr="00AB52BE">
        <w:trPr>
          <w:trHeight w:val="557"/>
        </w:trPr>
        <w:tc>
          <w:tcPr>
            <w:tcW w:w="356" w:type="pct"/>
          </w:tcPr>
          <w:p w:rsidR="00506300" w:rsidRPr="00CC7F1F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" w:type="pct"/>
          </w:tcPr>
          <w:p w:rsidR="00506300" w:rsidRPr="00CC7F1F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C7F1F">
              <w:rPr>
                <w:rFonts w:ascii="Times New Roman" w:hAnsi="Times New Roman"/>
                <w:sz w:val="24"/>
                <w:szCs w:val="24"/>
              </w:rPr>
              <w:t>Общее количество социальных услуг</w:t>
            </w:r>
          </w:p>
          <w:p w:rsidR="00506300" w:rsidRPr="00CC7F1F" w:rsidRDefault="00506300" w:rsidP="00AB52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506300" w:rsidRPr="00CC7F1F" w:rsidRDefault="00D414C8" w:rsidP="00D414C8">
            <w:pPr>
              <w:ind w:right="-115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  <w:r w:rsidR="00506300" w:rsidRPr="00CC7F1F">
              <w:rPr>
                <w:rFonts w:ascii="Times New Roman" w:hAnsi="Times New Roman"/>
                <w:sz w:val="24"/>
                <w:szCs w:val="24"/>
              </w:rPr>
              <w:t xml:space="preserve">  услуг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Состав одного набора предметов первой необходимости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-115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В соответствии с приложением к техническому заданию на оказание срочных социальных  услуг.</w:t>
            </w:r>
          </w:p>
          <w:p w:rsidR="00506300" w:rsidRPr="00CD7925" w:rsidRDefault="00506300" w:rsidP="00AB52BE">
            <w:pPr>
              <w:ind w:right="-115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Порядок предоставления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социальных услуг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и без заключения договора о предоставлении социальных услуг. </w:t>
            </w:r>
          </w:p>
          <w:p w:rsidR="00506300" w:rsidRDefault="00506300" w:rsidP="00AB52BE">
            <w:pPr>
              <w:ind w:right="176" w:firstLine="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Основанием для предоставления срочных социальных услуг является заявление Получателя социальных услуг по </w:t>
            </w:r>
            <w:hyperlink r:id="rId9" w:history="1">
              <w:r w:rsidRPr="00CD7925">
                <w:rPr>
                  <w:rFonts w:ascii="Times New Roman" w:hAnsi="Times New Roman"/>
                  <w:sz w:val="24"/>
                  <w:szCs w:val="24"/>
                </w:rPr>
                <w:t>форме</w:t>
              </w:r>
            </w:hyperlink>
            <w:r w:rsidRPr="00CD7925">
              <w:rPr>
                <w:rFonts w:ascii="Times New Roman" w:hAnsi="Times New Roman"/>
                <w:sz w:val="24"/>
                <w:szCs w:val="24"/>
              </w:rPr>
              <w:t xml:space="preserve">, утвержденной приказом Министерства труда и социальной защиты Российской Федерации от 28.03.2014 № 159н  «Об утверждении формы заявления о предоставлении социальных услуг», </w:t>
            </w:r>
            <w:r w:rsidRPr="00740C91">
              <w:rPr>
                <w:rFonts w:ascii="Times New Roman" w:hAnsi="Times New Roman"/>
                <w:b/>
                <w:sz w:val="24"/>
                <w:szCs w:val="24"/>
              </w:rPr>
              <w:t>уведомление  казенного учреждения Ханты-Мансийского автономного округа - Югры  «Агентство социального благополучия населения».</w:t>
            </w:r>
          </w:p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Срочные социальные услуги предоставляются гражданам, признанным нуждающимся в социальном обслуживании, бесплатно.</w:t>
            </w:r>
          </w:p>
          <w:p w:rsidR="00506300" w:rsidRPr="00CD7925" w:rsidRDefault="00506300" w:rsidP="00AB52BE">
            <w:pPr>
              <w:ind w:right="176" w:firstLine="3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Подтверждением предоставления срочных социальных услуг является Акт о предоставлении срочных социальных услуг, содержащий сведения о Получателе социальных услуг и Поставщике социальных услуг (далее - Исполнитель),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предоставленных срочных социальных услуг, </w:t>
            </w:r>
            <w:r>
              <w:rPr>
                <w:rFonts w:ascii="Times New Roman" w:hAnsi="Times New Roman"/>
                <w:sz w:val="24"/>
                <w:szCs w:val="24"/>
              </w:rPr>
              <w:t>даты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их предоставления, дату составления Акта. Акт о предоставлении срочных социальных услуг подтверждается подписью Получателя социальных услуг</w:t>
            </w:r>
          </w:p>
        </w:tc>
      </w:tr>
      <w:tr w:rsidR="00506300" w:rsidRPr="00CD7925" w:rsidTr="00AB52BE">
        <w:trPr>
          <w:trHeight w:val="1570"/>
        </w:trPr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Условия предоставления качества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tabs>
                <w:tab w:val="left" w:pos="10512"/>
              </w:tabs>
              <w:ind w:right="176" w:firstLine="3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должно осуществляться </w:t>
            </w:r>
            <w:r w:rsidR="004F261E">
              <w:rPr>
                <w:rFonts w:ascii="Times New Roman" w:hAnsi="Times New Roman"/>
                <w:sz w:val="24"/>
                <w:szCs w:val="24"/>
              </w:rPr>
              <w:t xml:space="preserve">в течение суток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в пункте выдачи срочной социальной помощи,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организованном Исполнителем на территори</w:t>
            </w:r>
            <w:r w:rsidR="0099074F">
              <w:rPr>
                <w:rFonts w:ascii="Times New Roman" w:hAnsi="Times New Roman"/>
                <w:b/>
                <w:sz w:val="24"/>
                <w:szCs w:val="24"/>
              </w:rPr>
              <w:t>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города </w:t>
            </w:r>
            <w:r w:rsidR="00D414C8">
              <w:rPr>
                <w:rFonts w:ascii="Times New Roman" w:hAnsi="Times New Roman"/>
                <w:b/>
                <w:sz w:val="24"/>
                <w:szCs w:val="24"/>
              </w:rPr>
              <w:t>Ханты-Мансийска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Товары в наборе должны соответствовать требованиям ГОСТ и САНПиН, быть новыми, ранее не находившимися в использовании у Поставщика социальных услуг или у третьих лиц, не должны находиться в залоге, под арестом или под иным обременением. 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Товары в наборе должны быть в заводской упаковке, обеспечивающей безопасность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и сохранность его качества в течение гарантийного срока хранения.</w:t>
            </w:r>
          </w:p>
          <w:p w:rsidR="00506300" w:rsidRPr="00CD7925" w:rsidRDefault="00506300" w:rsidP="00AB52BE">
            <w:pPr>
              <w:tabs>
                <w:tab w:val="left" w:pos="10512"/>
              </w:tabs>
              <w:ind w:right="111" w:firstLine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На момент выдачи набора, остаточный срок хранения товаров должен быть не менее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3 месяцев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от установленного срока хранения, указанного производителем на индивидуальной упаковке товара.</w:t>
            </w: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Показатели качества и оценка результатов предоставления услуг </w:t>
            </w:r>
          </w:p>
          <w:p w:rsidR="00506300" w:rsidRPr="00CD7925" w:rsidRDefault="00506300" w:rsidP="00AB52BE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3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Полнота и своевременность предоставления социальной услуги в соответствии с требованиями: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 предоставления социальной услуги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 xml:space="preserve">должна соответствовать требованиям 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стандарта </w:t>
            </w:r>
            <w:r w:rsidRPr="00CD7925">
              <w:rPr>
                <w:rFonts w:ascii="Times New Roman" w:hAnsi="Times New Roman"/>
                <w:b/>
                <w:sz w:val="24"/>
                <w:szCs w:val="24"/>
              </w:rPr>
              <w:t>срочных социальных услуг</w:t>
            </w:r>
            <w:r w:rsidRPr="00CD7925">
              <w:rPr>
                <w:rFonts w:ascii="Times New Roman" w:hAnsi="Times New Roman"/>
                <w:sz w:val="24"/>
                <w:szCs w:val="24"/>
              </w:rPr>
              <w:t xml:space="preserve"> согласно Постановлению Правительства Ханты-Мансийского автономного округа – Югры от 06.09.2014 № 326-п «О порядке предоставления социальных услуг поставщиками социальных услуг в Ханты-Мансийском автономном округе – Югре». 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Оценивается на основании Акта оказанных услуг, подписанного Исполнителем, Получателем и Заказчиком;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Отсутствие обоснованных жалоб: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right="176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оценивается через анкетирование Получателя социальных услуг по анализу удовлетворенности качеством оказания социальных услуг и отсутствию обоснованных жалоб с отметкой об отсутствии жалоб за подписью Получателя социальных услуг</w:t>
            </w:r>
          </w:p>
          <w:p w:rsidR="00506300" w:rsidRPr="00CD7925" w:rsidRDefault="00506300" w:rsidP="00AB52BE">
            <w:pPr>
              <w:tabs>
                <w:tab w:val="left" w:pos="1276"/>
              </w:tabs>
              <w:autoSpaceDE w:val="0"/>
              <w:autoSpaceDN w:val="0"/>
              <w:adjustRightInd w:val="0"/>
              <w:ind w:right="-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300" w:rsidRPr="00CD7925" w:rsidTr="00AB52BE">
        <w:tc>
          <w:tcPr>
            <w:tcW w:w="356" w:type="pct"/>
          </w:tcPr>
          <w:p w:rsidR="00506300" w:rsidRPr="00CD7925" w:rsidRDefault="00506300" w:rsidP="00AB52BE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D7925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3673" w:type="pct"/>
          </w:tcPr>
          <w:p w:rsidR="00506300" w:rsidRPr="00CD7925" w:rsidRDefault="00506300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округ-Югра, г.</w:t>
            </w:r>
            <w:r w:rsidR="00D414C8"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  <w:p w:rsidR="00506300" w:rsidRPr="00CD7925" w:rsidRDefault="00506300" w:rsidP="00AB52BE">
            <w:pPr>
              <w:autoSpaceDE w:val="0"/>
              <w:autoSpaceDN w:val="0"/>
              <w:adjustRightInd w:val="0"/>
              <w:ind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149" w:rsidRDefault="00D43149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EE4" w:rsidRPr="005D794A" w:rsidRDefault="00056EE4" w:rsidP="00056EE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94A">
        <w:rPr>
          <w:rFonts w:ascii="Times New Roman" w:eastAsia="Times New Roman" w:hAnsi="Times New Roman" w:cs="Times New Roman"/>
          <w:b/>
          <w:sz w:val="24"/>
          <w:szCs w:val="24"/>
        </w:rPr>
        <w:t>Состав набора предметов первой необходимости</w:t>
      </w:r>
    </w:p>
    <w:p w:rsidR="00056EE4" w:rsidRPr="005D794A" w:rsidRDefault="00056EE4" w:rsidP="00056E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2409"/>
        <w:gridCol w:w="3402"/>
        <w:gridCol w:w="2410"/>
        <w:gridCol w:w="850"/>
        <w:gridCol w:w="993"/>
        <w:gridCol w:w="1134"/>
      </w:tblGrid>
      <w:tr w:rsidR="00056EE4" w:rsidRPr="005D794A" w:rsidTr="00AB52BE">
        <w:trPr>
          <w:trHeight w:val="362"/>
        </w:trPr>
        <w:tc>
          <w:tcPr>
            <w:tcW w:w="567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товара</w:t>
            </w:r>
          </w:p>
        </w:tc>
        <w:tc>
          <w:tcPr>
            <w:tcW w:w="8788" w:type="dxa"/>
            <w:gridSpan w:val="4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(характеристики) объекта закупки*</w:t>
            </w:r>
          </w:p>
        </w:tc>
        <w:tc>
          <w:tcPr>
            <w:tcW w:w="850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производитель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09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(неизменяемое) **</w:t>
            </w:r>
          </w:p>
        </w:tc>
        <w:tc>
          <w:tcPr>
            <w:tcW w:w="3402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показателей, которые не могут изменяться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(неизменяемое) ***</w:t>
            </w:r>
          </w:p>
        </w:tc>
        <w:tc>
          <w:tcPr>
            <w:tcW w:w="2410" w:type="dxa"/>
            <w:vAlign w:val="center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и (или) минимальное значение показателей (конкретное значение показателя устанавливает участник закупки)****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tcBorders>
              <w:bottom w:val="single" w:sz="4" w:space="0" w:color="auto"/>
            </w:tcBorders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EE4" w:rsidRPr="005D794A" w:rsidTr="00AB52BE">
        <w:trPr>
          <w:trHeight w:val="242"/>
        </w:trPr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Туалетное Мыло 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rPr>
          <w:trHeight w:val="254"/>
        </w:trPr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Вес, гр.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Хозяйственное мыло</w:t>
            </w: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Вес, гр.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Зубная щетка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Блистер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щетины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Синтетическое волокно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Зубная паста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Тюбик пластиковый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Масса, мл.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100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rPr>
          <w:trHeight w:val="60"/>
        </w:trPr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Консистенция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Однородная масса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бумага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Рул.</w:t>
            </w:r>
          </w:p>
        </w:tc>
        <w:tc>
          <w:tcPr>
            <w:tcW w:w="993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бумаги в рулоне, м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53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бумаги в рулоне, мм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90</w:t>
            </w:r>
          </w:p>
        </w:tc>
        <w:tc>
          <w:tcPr>
            <w:tcW w:w="850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6EE4" w:rsidRPr="005D794A" w:rsidTr="00AB52BE"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Шампунь для волос</w:t>
            </w:r>
          </w:p>
        </w:tc>
        <w:tc>
          <w:tcPr>
            <w:tcW w:w="567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409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Объем, мл.</w:t>
            </w:r>
          </w:p>
        </w:tc>
        <w:tc>
          <w:tcPr>
            <w:tcW w:w="3402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250</w:t>
            </w:r>
          </w:p>
        </w:tc>
        <w:tc>
          <w:tcPr>
            <w:tcW w:w="850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79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2" w:name="_GoBack"/>
            <w:bookmarkEnd w:id="2"/>
          </w:p>
        </w:tc>
        <w:tc>
          <w:tcPr>
            <w:tcW w:w="1134" w:type="dxa"/>
          </w:tcPr>
          <w:p w:rsidR="00056EE4" w:rsidRPr="005D794A" w:rsidRDefault="00056EE4" w:rsidP="00AB52B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56EE4" w:rsidRPr="00D43149" w:rsidRDefault="00056EE4" w:rsidP="00D43149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6EE4" w:rsidRPr="00D43149" w:rsidSect="00160675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CA" w:rsidRDefault="003D6CCA" w:rsidP="003A4000">
      <w:pPr>
        <w:spacing w:after="0" w:line="240" w:lineRule="auto"/>
      </w:pPr>
      <w:r>
        <w:separator/>
      </w:r>
    </w:p>
  </w:endnote>
  <w:endnote w:type="continuationSeparator" w:id="0">
    <w:p w:rsidR="003D6CCA" w:rsidRDefault="003D6CCA" w:rsidP="003A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CA" w:rsidRDefault="003D6CCA" w:rsidP="003A4000">
      <w:pPr>
        <w:spacing w:after="0" w:line="240" w:lineRule="auto"/>
      </w:pPr>
      <w:r>
        <w:separator/>
      </w:r>
    </w:p>
  </w:footnote>
  <w:footnote w:type="continuationSeparator" w:id="0">
    <w:p w:rsidR="003D6CCA" w:rsidRDefault="003D6CCA" w:rsidP="003A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79782"/>
      <w:docPartObj>
        <w:docPartGallery w:val="Page Numbers (Top of Page)"/>
        <w:docPartUnique/>
      </w:docPartObj>
    </w:sdtPr>
    <w:sdtEndPr/>
    <w:sdtContent>
      <w:p w:rsidR="00530D57" w:rsidRDefault="0053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4C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0D57" w:rsidRDefault="00530D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45420"/>
    <w:multiLevelType w:val="hybridMultilevel"/>
    <w:tmpl w:val="91AE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435"/>
    <w:multiLevelType w:val="hybridMultilevel"/>
    <w:tmpl w:val="73A0283C"/>
    <w:lvl w:ilvl="0" w:tplc="5E7AE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CC7709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5730B0"/>
    <w:multiLevelType w:val="hybridMultilevel"/>
    <w:tmpl w:val="69C672A6"/>
    <w:lvl w:ilvl="0" w:tplc="0A1C3A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9B3ED4"/>
    <w:multiLevelType w:val="multilevel"/>
    <w:tmpl w:val="07128B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494D"/>
    <w:rsid w:val="00007019"/>
    <w:rsid w:val="00014C55"/>
    <w:rsid w:val="00022CC0"/>
    <w:rsid w:val="00045B32"/>
    <w:rsid w:val="00053BC1"/>
    <w:rsid w:val="00056EE4"/>
    <w:rsid w:val="00077D3E"/>
    <w:rsid w:val="0008029A"/>
    <w:rsid w:val="000822CA"/>
    <w:rsid w:val="0008647B"/>
    <w:rsid w:val="000A2D57"/>
    <w:rsid w:val="000A790A"/>
    <w:rsid w:val="000B0A90"/>
    <w:rsid w:val="000B7778"/>
    <w:rsid w:val="000C3A15"/>
    <w:rsid w:val="000D0C50"/>
    <w:rsid w:val="0014556A"/>
    <w:rsid w:val="00151DC4"/>
    <w:rsid w:val="00156276"/>
    <w:rsid w:val="00160675"/>
    <w:rsid w:val="00163602"/>
    <w:rsid w:val="0017429B"/>
    <w:rsid w:val="0019650D"/>
    <w:rsid w:val="001A42E1"/>
    <w:rsid w:val="001B66F1"/>
    <w:rsid w:val="001C4B9E"/>
    <w:rsid w:val="001E206C"/>
    <w:rsid w:val="001E4BDD"/>
    <w:rsid w:val="00210647"/>
    <w:rsid w:val="00241C54"/>
    <w:rsid w:val="00293942"/>
    <w:rsid w:val="0029614B"/>
    <w:rsid w:val="002C3E09"/>
    <w:rsid w:val="002C4D4B"/>
    <w:rsid w:val="002E494D"/>
    <w:rsid w:val="002E6EBE"/>
    <w:rsid w:val="00312C6E"/>
    <w:rsid w:val="0032793A"/>
    <w:rsid w:val="00365289"/>
    <w:rsid w:val="003803BE"/>
    <w:rsid w:val="00383B10"/>
    <w:rsid w:val="003A4000"/>
    <w:rsid w:val="003A6AD4"/>
    <w:rsid w:val="003B0D5B"/>
    <w:rsid w:val="003C6092"/>
    <w:rsid w:val="003D6CCA"/>
    <w:rsid w:val="00415A55"/>
    <w:rsid w:val="004272C5"/>
    <w:rsid w:val="00435CBA"/>
    <w:rsid w:val="004536E2"/>
    <w:rsid w:val="00467E40"/>
    <w:rsid w:val="00470894"/>
    <w:rsid w:val="00471958"/>
    <w:rsid w:val="004738E4"/>
    <w:rsid w:val="004802B9"/>
    <w:rsid w:val="0048049C"/>
    <w:rsid w:val="004A54BD"/>
    <w:rsid w:val="004C077D"/>
    <w:rsid w:val="004C340B"/>
    <w:rsid w:val="004D7CB9"/>
    <w:rsid w:val="004E6EF9"/>
    <w:rsid w:val="004E7ECF"/>
    <w:rsid w:val="004F261E"/>
    <w:rsid w:val="00506300"/>
    <w:rsid w:val="00530D57"/>
    <w:rsid w:val="00550360"/>
    <w:rsid w:val="00567153"/>
    <w:rsid w:val="00576B3E"/>
    <w:rsid w:val="0058612C"/>
    <w:rsid w:val="005B0A27"/>
    <w:rsid w:val="005E019F"/>
    <w:rsid w:val="005E112B"/>
    <w:rsid w:val="005E3150"/>
    <w:rsid w:val="005F3870"/>
    <w:rsid w:val="00605AFF"/>
    <w:rsid w:val="0064767F"/>
    <w:rsid w:val="00670122"/>
    <w:rsid w:val="006B02C6"/>
    <w:rsid w:val="006C144E"/>
    <w:rsid w:val="006E089E"/>
    <w:rsid w:val="006E2EDE"/>
    <w:rsid w:val="006E3DBC"/>
    <w:rsid w:val="006F273B"/>
    <w:rsid w:val="007176DA"/>
    <w:rsid w:val="0074537A"/>
    <w:rsid w:val="007465C4"/>
    <w:rsid w:val="00784B94"/>
    <w:rsid w:val="00791808"/>
    <w:rsid w:val="00791CD7"/>
    <w:rsid w:val="007E3AF1"/>
    <w:rsid w:val="00806D7D"/>
    <w:rsid w:val="008421CB"/>
    <w:rsid w:val="00843BCA"/>
    <w:rsid w:val="00867E35"/>
    <w:rsid w:val="008712CB"/>
    <w:rsid w:val="0087236E"/>
    <w:rsid w:val="00887AE9"/>
    <w:rsid w:val="00890CA9"/>
    <w:rsid w:val="0089300C"/>
    <w:rsid w:val="008A06BD"/>
    <w:rsid w:val="008A1A53"/>
    <w:rsid w:val="008A594A"/>
    <w:rsid w:val="008D1BBB"/>
    <w:rsid w:val="008D2D94"/>
    <w:rsid w:val="008E0759"/>
    <w:rsid w:val="008F78D0"/>
    <w:rsid w:val="00900D32"/>
    <w:rsid w:val="009023A3"/>
    <w:rsid w:val="00912DB7"/>
    <w:rsid w:val="009133E2"/>
    <w:rsid w:val="0093625E"/>
    <w:rsid w:val="00946DB7"/>
    <w:rsid w:val="00986CE3"/>
    <w:rsid w:val="0099074F"/>
    <w:rsid w:val="009A1C16"/>
    <w:rsid w:val="009A2FF3"/>
    <w:rsid w:val="009B4CD9"/>
    <w:rsid w:val="009C6215"/>
    <w:rsid w:val="009D59D0"/>
    <w:rsid w:val="009D743D"/>
    <w:rsid w:val="009F5173"/>
    <w:rsid w:val="00A11ED6"/>
    <w:rsid w:val="00A23096"/>
    <w:rsid w:val="00A2744B"/>
    <w:rsid w:val="00A351BF"/>
    <w:rsid w:val="00A503DB"/>
    <w:rsid w:val="00A70AC2"/>
    <w:rsid w:val="00A71F92"/>
    <w:rsid w:val="00A759DE"/>
    <w:rsid w:val="00A76C07"/>
    <w:rsid w:val="00A845EE"/>
    <w:rsid w:val="00A9668B"/>
    <w:rsid w:val="00AB52BE"/>
    <w:rsid w:val="00AE260F"/>
    <w:rsid w:val="00AE26EF"/>
    <w:rsid w:val="00B032AE"/>
    <w:rsid w:val="00B2007C"/>
    <w:rsid w:val="00B265A5"/>
    <w:rsid w:val="00B552D1"/>
    <w:rsid w:val="00B63596"/>
    <w:rsid w:val="00B81FA8"/>
    <w:rsid w:val="00BF3460"/>
    <w:rsid w:val="00C01F8B"/>
    <w:rsid w:val="00C06BBE"/>
    <w:rsid w:val="00C1547D"/>
    <w:rsid w:val="00C15507"/>
    <w:rsid w:val="00C25C7C"/>
    <w:rsid w:val="00C338D5"/>
    <w:rsid w:val="00C41B71"/>
    <w:rsid w:val="00C5590A"/>
    <w:rsid w:val="00C60EAC"/>
    <w:rsid w:val="00C621E5"/>
    <w:rsid w:val="00C67A2D"/>
    <w:rsid w:val="00C9101C"/>
    <w:rsid w:val="00CD3BF7"/>
    <w:rsid w:val="00CD4B17"/>
    <w:rsid w:val="00CE31C4"/>
    <w:rsid w:val="00CE7B6F"/>
    <w:rsid w:val="00CF273C"/>
    <w:rsid w:val="00D11CB7"/>
    <w:rsid w:val="00D17641"/>
    <w:rsid w:val="00D21383"/>
    <w:rsid w:val="00D414C8"/>
    <w:rsid w:val="00D43149"/>
    <w:rsid w:val="00D4442D"/>
    <w:rsid w:val="00D5177D"/>
    <w:rsid w:val="00D645F4"/>
    <w:rsid w:val="00D6529E"/>
    <w:rsid w:val="00D71079"/>
    <w:rsid w:val="00D724F8"/>
    <w:rsid w:val="00D81FA7"/>
    <w:rsid w:val="00D943D0"/>
    <w:rsid w:val="00DA647A"/>
    <w:rsid w:val="00E12AA6"/>
    <w:rsid w:val="00E4533B"/>
    <w:rsid w:val="00E4616F"/>
    <w:rsid w:val="00E554F6"/>
    <w:rsid w:val="00E57D69"/>
    <w:rsid w:val="00E64385"/>
    <w:rsid w:val="00E73E04"/>
    <w:rsid w:val="00E778DC"/>
    <w:rsid w:val="00E91D90"/>
    <w:rsid w:val="00E94168"/>
    <w:rsid w:val="00EB3286"/>
    <w:rsid w:val="00EC2EFD"/>
    <w:rsid w:val="00EE7989"/>
    <w:rsid w:val="00F226CE"/>
    <w:rsid w:val="00F259C9"/>
    <w:rsid w:val="00F468C0"/>
    <w:rsid w:val="00F603F5"/>
    <w:rsid w:val="00F627B2"/>
    <w:rsid w:val="00F760EF"/>
    <w:rsid w:val="00F91807"/>
    <w:rsid w:val="00F93D14"/>
    <w:rsid w:val="00F94DEC"/>
    <w:rsid w:val="00F96A42"/>
    <w:rsid w:val="00FB053D"/>
    <w:rsid w:val="00FB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93F2-CF8F-4D62-8ABA-921A7399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4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rsid w:val="00163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80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4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5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9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1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6DB7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46DB7"/>
    <w:pPr>
      <w:spacing w:after="0" w:line="240" w:lineRule="auto"/>
    </w:pPr>
  </w:style>
  <w:style w:type="table" w:customStyle="1" w:styleId="1">
    <w:name w:val="Сетка таблицы1"/>
    <w:basedOn w:val="a1"/>
    <w:next w:val="a8"/>
    <w:uiPriority w:val="59"/>
    <w:rsid w:val="00946D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4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000"/>
  </w:style>
  <w:style w:type="paragraph" w:styleId="ab">
    <w:name w:val="footer"/>
    <w:basedOn w:val="a"/>
    <w:link w:val="ac"/>
    <w:uiPriority w:val="99"/>
    <w:semiHidden/>
    <w:unhideWhenUsed/>
    <w:rsid w:val="003A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FB62321C91910F00160DCCC01747B2815515EFC0CFA6676237CB9BF59F9C01E1B8507E3985221s6f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3FB62321C91910F00160DCCC01747B2815515EFC0CFA6676237CB9BF59F9C01E1B8507E3985221s6f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9C77-ECE6-4E93-9B01-0C8F31D7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Uszn2141</dc:creator>
  <cp:keywords/>
  <dc:description/>
  <cp:lastModifiedBy>StakinaMN</cp:lastModifiedBy>
  <cp:revision>125</cp:revision>
  <cp:lastPrinted>2023-06-01T08:12:00Z</cp:lastPrinted>
  <dcterms:created xsi:type="dcterms:W3CDTF">2023-06-01T06:49:00Z</dcterms:created>
  <dcterms:modified xsi:type="dcterms:W3CDTF">2023-11-03T09:19:00Z</dcterms:modified>
</cp:coreProperties>
</file>